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AC" w:rsidRDefault="009853AC" w:rsidP="009853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 OF PUBLIC INQUIRY</w:t>
      </w:r>
    </w:p>
    <w:p w:rsidR="009853AC" w:rsidRDefault="009853AC" w:rsidP="009853AC">
      <w:pPr>
        <w:jc w:val="center"/>
        <w:rPr>
          <w:b/>
          <w:sz w:val="16"/>
          <w:szCs w:val="16"/>
        </w:rPr>
      </w:pPr>
    </w:p>
    <w:p w:rsidR="009853AC" w:rsidRDefault="009853AC" w:rsidP="009853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 THE MATTER OF SECTION 15(1) OF THE COMMONS ACT 2006</w:t>
      </w:r>
    </w:p>
    <w:p w:rsidR="009853AC" w:rsidRDefault="009853AC" w:rsidP="009853AC">
      <w:pPr>
        <w:jc w:val="center"/>
        <w:rPr>
          <w:b/>
          <w:sz w:val="16"/>
          <w:szCs w:val="16"/>
        </w:rPr>
      </w:pPr>
    </w:p>
    <w:p w:rsidR="009853AC" w:rsidRDefault="009853AC" w:rsidP="009853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AND IN THE MATTER OF AN APPLICATION FOR THE REGISTR</w:t>
      </w:r>
      <w:r w:rsidR="00CE3315">
        <w:rPr>
          <w:b/>
          <w:sz w:val="32"/>
          <w:szCs w:val="32"/>
        </w:rPr>
        <w:t>ATION OF LAND AT FREEMAN'S WOOD</w:t>
      </w:r>
      <w:r>
        <w:rPr>
          <w:b/>
          <w:sz w:val="32"/>
          <w:szCs w:val="32"/>
        </w:rPr>
        <w:t>, LANCASTER AS TOWN OR VILLAGE GREEN</w:t>
      </w:r>
    </w:p>
    <w:p w:rsidR="009853AC" w:rsidRDefault="00CE3315" w:rsidP="009853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(APPLICATION Ref No. VG109</w:t>
      </w:r>
      <w:r w:rsidR="009853AC">
        <w:rPr>
          <w:b/>
          <w:sz w:val="32"/>
          <w:szCs w:val="32"/>
        </w:rPr>
        <w:t>)</w:t>
      </w:r>
    </w:p>
    <w:p w:rsidR="009853AC" w:rsidRDefault="009853AC" w:rsidP="009853AC">
      <w:pPr>
        <w:jc w:val="center"/>
        <w:rPr>
          <w:b/>
          <w:sz w:val="16"/>
          <w:szCs w:val="16"/>
        </w:rPr>
      </w:pPr>
    </w:p>
    <w:p w:rsidR="009853AC" w:rsidRDefault="009853AC" w:rsidP="00F00D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Notice is hereby given that an Inspector </w:t>
      </w:r>
      <w:proofErr w:type="gramStart"/>
      <w:r>
        <w:rPr>
          <w:sz w:val="28"/>
          <w:szCs w:val="28"/>
        </w:rPr>
        <w:t>has been appointed</w:t>
      </w:r>
      <w:proofErr w:type="gramEnd"/>
      <w:r>
        <w:rPr>
          <w:sz w:val="28"/>
          <w:szCs w:val="28"/>
        </w:rPr>
        <w:t xml:space="preserve"> by The Lancashire County Council as Commons Registration Authority ('the Registration Authority') to prepare a report and recommendation to be considered by the Registration Authority</w:t>
      </w:r>
    </w:p>
    <w:p w:rsidR="009853AC" w:rsidRDefault="009853AC" w:rsidP="009853AC">
      <w:pPr>
        <w:jc w:val="center"/>
        <w:rPr>
          <w:sz w:val="16"/>
          <w:szCs w:val="16"/>
        </w:rPr>
      </w:pPr>
      <w:bookmarkStart w:id="0" w:name="_GoBack"/>
      <w:bookmarkEnd w:id="0"/>
    </w:p>
    <w:p w:rsidR="009853AC" w:rsidRDefault="009853AC" w:rsidP="009853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will attend at the:</w:t>
      </w:r>
    </w:p>
    <w:p w:rsidR="009853AC" w:rsidRDefault="009853AC" w:rsidP="009853AC">
      <w:pPr>
        <w:jc w:val="center"/>
        <w:rPr>
          <w:sz w:val="16"/>
          <w:szCs w:val="16"/>
        </w:rPr>
      </w:pPr>
    </w:p>
    <w:p w:rsidR="009853AC" w:rsidRDefault="009853AC" w:rsidP="009853AC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sz w:val="32"/>
              <w:szCs w:val="32"/>
            </w:rPr>
            <w:t>Lancaster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b/>
              <w:sz w:val="32"/>
              <w:szCs w:val="32"/>
            </w:rPr>
            <w:t>Town Hall</w:t>
          </w:r>
        </w:smartTag>
      </w:smartTag>
      <w:r>
        <w:rPr>
          <w:b/>
          <w:sz w:val="32"/>
          <w:szCs w:val="32"/>
        </w:rPr>
        <w:t xml:space="preserve">, </w:t>
      </w:r>
      <w:smartTag w:uri="urn:schemas-microsoft-com:office:smarttags" w:element="address">
        <w:smartTag w:uri="urn:schemas-microsoft-com:office:smarttags" w:element="Street">
          <w:r>
            <w:rPr>
              <w:b/>
              <w:sz w:val="32"/>
              <w:szCs w:val="32"/>
            </w:rPr>
            <w:t>Dalton Square</w:t>
          </w:r>
        </w:smartTag>
        <w:r>
          <w:rPr>
            <w:b/>
            <w:sz w:val="32"/>
            <w:szCs w:val="32"/>
          </w:rPr>
          <w:t xml:space="preserve">, </w:t>
        </w:r>
        <w:smartTag w:uri="urn:schemas-microsoft-com:office:smarttags" w:element="City">
          <w:r>
            <w:rPr>
              <w:b/>
              <w:sz w:val="32"/>
              <w:szCs w:val="32"/>
            </w:rPr>
            <w:t>Lancaster</w:t>
          </w:r>
        </w:smartTag>
        <w:r>
          <w:rPr>
            <w:b/>
            <w:sz w:val="32"/>
            <w:szCs w:val="32"/>
          </w:rPr>
          <w:t xml:space="preserve"> </w:t>
        </w:r>
        <w:smartTag w:uri="urn:schemas-microsoft-com:office:smarttags" w:element="PostalCode">
          <w:r>
            <w:rPr>
              <w:b/>
              <w:sz w:val="32"/>
              <w:szCs w:val="32"/>
            </w:rPr>
            <w:t>LA1 1PJ</w:t>
          </w:r>
        </w:smartTag>
      </w:smartTag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53AC" w:rsidRDefault="009853AC" w:rsidP="009853AC">
      <w:pPr>
        <w:jc w:val="center"/>
        <w:rPr>
          <w:b/>
          <w:sz w:val="16"/>
          <w:szCs w:val="16"/>
        </w:rPr>
      </w:pPr>
    </w:p>
    <w:p w:rsidR="009853AC" w:rsidRDefault="00CE3315" w:rsidP="009853AC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on</w:t>
      </w:r>
      <w:proofErr w:type="gramEnd"/>
      <w:r>
        <w:rPr>
          <w:b/>
          <w:sz w:val="32"/>
          <w:szCs w:val="32"/>
        </w:rPr>
        <w:t xml:space="preserve"> Tuesday 27</w:t>
      </w:r>
      <w:r w:rsidR="009853AC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August 2019</w:t>
      </w:r>
      <w:r w:rsidR="009853AC">
        <w:rPr>
          <w:b/>
          <w:sz w:val="32"/>
          <w:szCs w:val="32"/>
        </w:rPr>
        <w:t xml:space="preserve"> at 10am</w:t>
      </w:r>
    </w:p>
    <w:p w:rsidR="009853AC" w:rsidRDefault="009853AC" w:rsidP="009853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proofErr w:type="gramStart"/>
      <w:r>
        <w:rPr>
          <w:b/>
          <w:sz w:val="32"/>
          <w:szCs w:val="32"/>
        </w:rPr>
        <w:t>and</w:t>
      </w:r>
      <w:proofErr w:type="gramEnd"/>
      <w:r>
        <w:rPr>
          <w:b/>
          <w:sz w:val="32"/>
          <w:szCs w:val="32"/>
        </w:rPr>
        <w:t xml:space="preserve"> continuing if necessary on the subsequent three days)</w:t>
      </w:r>
    </w:p>
    <w:p w:rsidR="009853AC" w:rsidRDefault="009853AC" w:rsidP="009853AC">
      <w:pPr>
        <w:jc w:val="center"/>
        <w:rPr>
          <w:b/>
          <w:sz w:val="16"/>
          <w:szCs w:val="16"/>
        </w:rPr>
      </w:pPr>
    </w:p>
    <w:p w:rsidR="009853AC" w:rsidRDefault="009853AC" w:rsidP="009853AC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hold a Public Inquiry in relation to the application</w:t>
      </w:r>
    </w:p>
    <w:p w:rsidR="009853AC" w:rsidRDefault="009853AC" w:rsidP="009853AC">
      <w:pPr>
        <w:jc w:val="center"/>
        <w:rPr>
          <w:sz w:val="16"/>
          <w:szCs w:val="16"/>
        </w:rPr>
      </w:pPr>
    </w:p>
    <w:p w:rsidR="009853AC" w:rsidRDefault="009853AC" w:rsidP="009853AC">
      <w:pPr>
        <w:jc w:val="both"/>
        <w:rPr>
          <w:sz w:val="12"/>
          <w:szCs w:val="12"/>
        </w:rPr>
      </w:pPr>
    </w:p>
    <w:p w:rsidR="009853AC" w:rsidRDefault="009853AC" w:rsidP="009853AC">
      <w:pPr>
        <w:jc w:val="both"/>
        <w:rPr>
          <w:sz w:val="28"/>
          <w:szCs w:val="28"/>
        </w:rPr>
      </w:pPr>
      <w:r>
        <w:rPr>
          <w:sz w:val="28"/>
          <w:szCs w:val="28"/>
        </w:rPr>
        <w:t>The application seeks the inclusion in the Register of Town and Village Greens of the land described in the</w:t>
      </w:r>
      <w:r w:rsidR="00CE3315">
        <w:rPr>
          <w:sz w:val="28"/>
          <w:szCs w:val="28"/>
        </w:rPr>
        <w:t xml:space="preserve"> application as 'Freeman's </w:t>
      </w:r>
      <w:proofErr w:type="gramStart"/>
      <w:r w:rsidR="00CE3315">
        <w:rPr>
          <w:sz w:val="28"/>
          <w:szCs w:val="28"/>
        </w:rPr>
        <w:t>Wood</w:t>
      </w:r>
      <w:r>
        <w:rPr>
          <w:sz w:val="28"/>
          <w:szCs w:val="28"/>
        </w:rPr>
        <w:t xml:space="preserve">' </w:t>
      </w:r>
      <w:r w:rsidR="00CE3315">
        <w:rPr>
          <w:sz w:val="28"/>
          <w:szCs w:val="28"/>
        </w:rPr>
        <w:t>which</w:t>
      </w:r>
      <w:proofErr w:type="gramEnd"/>
      <w:r w:rsidR="00CE3315">
        <w:rPr>
          <w:sz w:val="28"/>
          <w:szCs w:val="28"/>
        </w:rPr>
        <w:t xml:space="preserve"> is situated off New Quay Road, Lancaster</w:t>
      </w:r>
      <w:r>
        <w:rPr>
          <w:sz w:val="28"/>
          <w:szCs w:val="28"/>
        </w:rPr>
        <w:t xml:space="preserve">. The approximate centre of this land is at grid reference </w:t>
      </w:r>
      <w:r w:rsidR="00CE3315">
        <w:rPr>
          <w:sz w:val="28"/>
          <w:szCs w:val="28"/>
        </w:rPr>
        <w:t xml:space="preserve">SD345888 and SD461403 and </w:t>
      </w:r>
      <w:proofErr w:type="gramStart"/>
      <w:r w:rsidR="00CE3315">
        <w:rPr>
          <w:sz w:val="28"/>
          <w:szCs w:val="28"/>
        </w:rPr>
        <w:t>is claimed</w:t>
      </w:r>
      <w:proofErr w:type="gramEnd"/>
      <w:r w:rsidR="00CE3315">
        <w:rPr>
          <w:sz w:val="28"/>
          <w:szCs w:val="28"/>
        </w:rPr>
        <w:t xml:space="preserve"> to have qualified for registration as a town or village green.</w:t>
      </w:r>
    </w:p>
    <w:p w:rsidR="009853AC" w:rsidRDefault="009853AC" w:rsidP="009853AC">
      <w:pPr>
        <w:jc w:val="both"/>
        <w:rPr>
          <w:sz w:val="28"/>
          <w:szCs w:val="28"/>
        </w:rPr>
      </w:pPr>
    </w:p>
    <w:p w:rsidR="009853AC" w:rsidRDefault="009853AC" w:rsidP="00F00DE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Any person wishing to </w:t>
      </w:r>
      <w:r w:rsidR="00CE3315">
        <w:rPr>
          <w:sz w:val="28"/>
          <w:szCs w:val="28"/>
        </w:rPr>
        <w:t xml:space="preserve">view the application and other </w:t>
      </w:r>
      <w:r>
        <w:rPr>
          <w:sz w:val="28"/>
          <w:szCs w:val="28"/>
        </w:rPr>
        <w:t>documents relating to this matter may do so by appointment at L</w:t>
      </w:r>
      <w:r w:rsidR="00CE3315">
        <w:rPr>
          <w:sz w:val="28"/>
          <w:szCs w:val="28"/>
        </w:rPr>
        <w:t xml:space="preserve">ancashire County Council, Office of the </w:t>
      </w:r>
      <w:r w:rsidR="00F00DE9">
        <w:rPr>
          <w:sz w:val="28"/>
          <w:szCs w:val="28"/>
        </w:rPr>
        <w:t>Director of Corporate Services, Christ Church Precinct</w:t>
      </w:r>
      <w:r>
        <w:rPr>
          <w:sz w:val="28"/>
          <w:szCs w:val="28"/>
        </w:rPr>
        <w:t xml:space="preserve">, County Hall, </w:t>
      </w:r>
      <w:proofErr w:type="spellStart"/>
      <w:r>
        <w:rPr>
          <w:sz w:val="28"/>
          <w:szCs w:val="28"/>
        </w:rPr>
        <w:t>Fishergate</w:t>
      </w:r>
      <w:proofErr w:type="spellEnd"/>
      <w:r>
        <w:rPr>
          <w:sz w:val="28"/>
          <w:szCs w:val="28"/>
        </w:rPr>
        <w:t xml:space="preserve">, Preston PR1 8XJ  during </w:t>
      </w:r>
      <w:r w:rsidR="00F00DE9">
        <w:rPr>
          <w:sz w:val="28"/>
          <w:szCs w:val="28"/>
        </w:rPr>
        <w:t xml:space="preserve">normal office hours (Ref:LSG4/SK/VG109/3.681 </w:t>
      </w:r>
      <w:proofErr w:type="spellStart"/>
      <w:r w:rsidR="00F00DE9">
        <w:rPr>
          <w:sz w:val="28"/>
          <w:szCs w:val="28"/>
        </w:rPr>
        <w:t>tel</w:t>
      </w:r>
      <w:proofErr w:type="spellEnd"/>
      <w:r w:rsidR="00F00DE9">
        <w:rPr>
          <w:sz w:val="28"/>
          <w:szCs w:val="28"/>
        </w:rPr>
        <w:t xml:space="preserve">: 01772 535604, email </w:t>
      </w:r>
      <w:hyperlink r:id="rId4" w:history="1">
        <w:r>
          <w:rPr>
            <w:rStyle w:val="Hyperlink"/>
            <w:sz w:val="28"/>
            <w:szCs w:val="28"/>
          </w:rPr>
          <w:t>commonsandgreens@lancashire.gov.uk</w:t>
        </w:r>
      </w:hyperlink>
      <w:r>
        <w:rPr>
          <w:sz w:val="28"/>
          <w:szCs w:val="28"/>
        </w:rPr>
        <w:t xml:space="preserve">) </w:t>
      </w:r>
    </w:p>
    <w:p w:rsidR="00C91286" w:rsidRDefault="00C91286"/>
    <w:sectPr w:rsidR="00C91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3AC"/>
    <w:rsid w:val="009853AC"/>
    <w:rsid w:val="00C91286"/>
    <w:rsid w:val="00CE3315"/>
    <w:rsid w:val="00F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8BF10B1"/>
  <w15:chartTrackingRefBased/>
  <w15:docId w15:val="{D9D9DD66-CB90-4FF6-A077-F11A5BE2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3A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85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monsandgreens@lanca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Lancashire County Council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Campy, Lindsay</dc:creator>
  <cp:keywords/>
  <dc:description/>
  <cp:lastModifiedBy>Campy, Lindsay</cp:lastModifiedBy>
  <cp:revision>2</cp:revision>
  <dcterms:created xsi:type="dcterms:W3CDTF">2019-06-17T13:28:00Z</dcterms:created>
  <dcterms:modified xsi:type="dcterms:W3CDTF">2019-06-17T14:40:00Z</dcterms:modified>
</cp:coreProperties>
</file>