
<file path=[Content_Types].xml><?xml version="1.0" encoding="utf-8"?>
<Types xmlns="http://schemas.openxmlformats.org/package/2006/content-types">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2.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3.xml" ContentType="application/vnd.openxmlformats-officedocument.drawingml.chart+xml"/>
  <Override PartName="/word/charts/style12.xml" ContentType="application/vnd.ms-office.chartstyle+xml"/>
  <Override PartName="/word/charts/colors1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11268891"/>
        <w:docPartObj>
          <w:docPartGallery w:val="Cover Pages"/>
          <w:docPartUnique/>
        </w:docPartObj>
      </w:sdtPr>
      <w:sdtEndPr/>
      <w:sdtContent>
        <w:p w14:paraId="2FD0D2CE" w14:textId="77777777" w:rsidR="00DA4C5A" w:rsidRDefault="00E276EC">
          <w:r>
            <w:rPr>
              <w:rFonts w:ascii="Arial" w:hAnsi="Arial" w:cs="Arial"/>
              <w:noProof/>
              <w:color w:val="FFFFFF"/>
            </w:rPr>
            <w:drawing>
              <wp:anchor distT="0" distB="0" distL="114300" distR="114300" simplePos="0" relativeHeight="251246080" behindDoc="0" locked="0" layoutInCell="1" allowOverlap="1" wp14:anchorId="70CFAB6E" wp14:editId="69F09684">
                <wp:simplePos x="0" y="0"/>
                <wp:positionH relativeFrom="column">
                  <wp:posOffset>-485775</wp:posOffset>
                </wp:positionH>
                <wp:positionV relativeFrom="paragraph">
                  <wp:posOffset>-561975</wp:posOffset>
                </wp:positionV>
                <wp:extent cx="1619250" cy="876300"/>
                <wp:effectExtent l="19050" t="0" r="0" b="0"/>
                <wp:wrapNone/>
                <wp:docPr id="6" name="Picture 6" descr="Lancashire County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ancashire County Council Logo"/>
                        <pic:cNvPicPr>
                          <a:picLocks noChangeAspect="1" noChangeArrowheads="1"/>
                        </pic:cNvPicPr>
                      </pic:nvPicPr>
                      <pic:blipFill>
                        <a:blip r:embed="rId9" cstate="print"/>
                        <a:srcRect/>
                        <a:stretch>
                          <a:fillRect/>
                        </a:stretch>
                      </pic:blipFill>
                      <pic:spPr bwMode="auto">
                        <a:xfrm>
                          <a:off x="0" y="0"/>
                          <a:ext cx="1619250" cy="876300"/>
                        </a:xfrm>
                        <a:prstGeom prst="rect">
                          <a:avLst/>
                        </a:prstGeom>
                        <a:noFill/>
                        <a:ln w="9525">
                          <a:noFill/>
                          <a:miter lim="800000"/>
                          <a:headEnd/>
                          <a:tailEnd/>
                        </a:ln>
                      </pic:spPr>
                    </pic:pic>
                  </a:graphicData>
                </a:graphic>
              </wp:anchor>
            </w:drawing>
          </w:r>
        </w:p>
        <w:p w14:paraId="7933E6B9" w14:textId="77777777" w:rsidR="00DA4C5A" w:rsidRDefault="00DA10D6">
          <w:r>
            <w:rPr>
              <w:noProof/>
            </w:rPr>
            <w:drawing>
              <wp:anchor distT="0" distB="0" distL="114300" distR="114300" simplePos="0" relativeHeight="251308544" behindDoc="0" locked="0" layoutInCell="1" allowOverlap="1" wp14:anchorId="4DCB3406" wp14:editId="07979D81">
                <wp:simplePos x="0" y="0"/>
                <wp:positionH relativeFrom="column">
                  <wp:posOffset>864235</wp:posOffset>
                </wp:positionH>
                <wp:positionV relativeFrom="paragraph">
                  <wp:posOffset>178435</wp:posOffset>
                </wp:positionV>
                <wp:extent cx="7516495" cy="4168140"/>
                <wp:effectExtent l="0" t="0" r="0" b="0"/>
                <wp:wrapNone/>
                <wp:docPr id="20" name="il_fi" descr="http://www.insightwithpassion.co.uk/wp-content/uploads/2012/07/NEW-LCC_logo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insightwithpassion.co.uk/wp-content/uploads/2012/07/NEW-LCC_logo1.gif"/>
                        <pic:cNvPicPr>
                          <a:picLocks noChangeAspect="1" noChangeArrowheads="1"/>
                        </pic:cNvPicPr>
                      </pic:nvPicPr>
                      <pic:blipFill>
                        <a:blip r:embed="rId10" cstate="print"/>
                        <a:srcRect b="14677"/>
                        <a:stretch>
                          <a:fillRect/>
                        </a:stretch>
                      </pic:blipFill>
                      <pic:spPr bwMode="auto">
                        <a:xfrm>
                          <a:off x="0" y="0"/>
                          <a:ext cx="7516495" cy="4168140"/>
                        </a:xfrm>
                        <a:prstGeom prst="rect">
                          <a:avLst/>
                        </a:prstGeom>
                        <a:ln>
                          <a:noFill/>
                        </a:ln>
                        <a:effectLst>
                          <a:outerShdw blurRad="50800" dist="38100" dir="2700000" algn="tl" rotWithShape="0">
                            <a:prstClr val="black">
                              <a:alpha val="40000"/>
                            </a:prstClr>
                          </a:outerShdw>
                          <a:softEdge rad="112500"/>
                        </a:effectLst>
                      </pic:spPr>
                    </pic:pic>
                  </a:graphicData>
                </a:graphic>
              </wp:anchor>
            </w:drawing>
          </w:r>
        </w:p>
        <w:p w14:paraId="572748C2" w14:textId="77777777" w:rsidR="00DA4C5A" w:rsidRDefault="00DA4C5A"/>
        <w:p w14:paraId="191F1691" w14:textId="77777777" w:rsidR="00E276EC" w:rsidRDefault="00E276EC"/>
        <w:tbl>
          <w:tblPr>
            <w:tblpPr w:leftFromText="187" w:rightFromText="187" w:vertAnchor="page" w:horzAnchor="page" w:tblpX="976" w:tblpY="8926"/>
            <w:tblW w:w="5374" w:type="pct"/>
            <w:tblLook w:val="04A0" w:firstRow="1" w:lastRow="0" w:firstColumn="1" w:lastColumn="0" w:noHBand="0" w:noVBand="1"/>
          </w:tblPr>
          <w:tblGrid>
            <w:gridCol w:w="15002"/>
          </w:tblGrid>
          <w:tr w:rsidR="005F04AA" w14:paraId="2AEAB631" w14:textId="77777777" w:rsidTr="0052676C">
            <w:trPr>
              <w:trHeight w:val="731"/>
            </w:trPr>
            <w:tc>
              <w:tcPr>
                <w:tcW w:w="0" w:type="auto"/>
              </w:tcPr>
              <w:p w14:paraId="58B17537" w14:textId="0A40EE1B" w:rsidR="005F04AA" w:rsidRDefault="001A2FF4" w:rsidP="00AF358F">
                <w:pPr>
                  <w:pStyle w:val="NoSpacing"/>
                  <w:rPr>
                    <w:b/>
                    <w:bCs/>
                    <w:caps/>
                    <w:sz w:val="72"/>
                    <w:szCs w:val="72"/>
                  </w:rPr>
                </w:pPr>
                <w:sdt>
                  <w:sdtPr>
                    <w:rPr>
                      <w:b/>
                      <w:bCs/>
                      <w:caps/>
                      <w:sz w:val="60"/>
                      <w:szCs w:val="60"/>
                    </w:rPr>
                    <w:alias w:val="Title"/>
                    <w:id w:val="15676137"/>
                    <w:dataBinding w:prefixMappings="xmlns:ns0='http://schemas.openxmlformats.org/package/2006/metadata/core-properties' xmlns:ns1='http://purl.org/dc/elements/1.1/'" w:xpath="/ns0:coreProperties[1]/ns1:title[1]" w:storeItemID="{6C3C8BC8-F283-45AE-878A-BAB7291924A1}"/>
                    <w:text/>
                  </w:sdtPr>
                  <w:sdtEndPr/>
                  <w:sdtContent>
                    <w:r w:rsidR="00AF358F">
                      <w:rPr>
                        <w:b/>
                        <w:bCs/>
                        <w:caps/>
                        <w:sz w:val="60"/>
                        <w:szCs w:val="60"/>
                      </w:rPr>
                      <w:t>CHILDREN SOCIAL CARE Complaints</w:t>
                    </w:r>
                  </w:sdtContent>
                </w:sdt>
              </w:p>
            </w:tc>
          </w:tr>
          <w:tr w:rsidR="005F04AA" w14:paraId="3559B8E6" w14:textId="77777777" w:rsidTr="009F4231">
            <w:trPr>
              <w:trHeight w:val="1119"/>
            </w:trPr>
            <w:sdt>
              <w:sdtPr>
                <w:rPr>
                  <w:i/>
                  <w:color w:val="7F7F7F" w:themeColor="background1" w:themeShade="7F"/>
                  <w:sz w:val="28"/>
                  <w:szCs w:val="28"/>
                </w:rPr>
                <w:alias w:val="Abstract"/>
                <w:id w:val="15676143"/>
                <w:dataBinding w:prefixMappings="xmlns:ns0='http://schemas.microsoft.com/office/2006/coverPageProps'" w:xpath="/ns0:CoverPageProperties[1]/ns0:Abstract[1]" w:storeItemID="{55AF091B-3C7A-41E3-B477-F2FDAA23CFDA}"/>
                <w:text/>
              </w:sdtPr>
              <w:sdtEndPr/>
              <w:sdtContent>
                <w:tc>
                  <w:tcPr>
                    <w:tcW w:w="0" w:type="auto"/>
                  </w:tcPr>
                  <w:p w14:paraId="095C4F45" w14:textId="43E29126" w:rsidR="005F04AA" w:rsidRDefault="00970397" w:rsidP="00970397">
                    <w:pPr>
                      <w:pStyle w:val="NoSpacing"/>
                      <w:rPr>
                        <w:color w:val="7F7F7F" w:themeColor="background1" w:themeShade="7F"/>
                      </w:rPr>
                    </w:pPr>
                    <w:r>
                      <w:rPr>
                        <w:i/>
                        <w:color w:val="7F7F7F" w:themeColor="background1" w:themeShade="7F"/>
                        <w:sz w:val="28"/>
                        <w:szCs w:val="28"/>
                      </w:rPr>
                      <w:t xml:space="preserve">Annual Information based on </w:t>
                    </w:r>
                    <w:r w:rsidR="00AF358F">
                      <w:rPr>
                        <w:i/>
                        <w:color w:val="7F7F7F" w:themeColor="background1" w:themeShade="7F"/>
                        <w:sz w:val="28"/>
                        <w:szCs w:val="28"/>
                      </w:rPr>
                      <w:t xml:space="preserve">Quarterly </w:t>
                    </w:r>
                    <w:r>
                      <w:rPr>
                        <w:i/>
                        <w:color w:val="7F7F7F" w:themeColor="background1" w:themeShade="7F"/>
                        <w:sz w:val="28"/>
                        <w:szCs w:val="28"/>
                      </w:rPr>
                      <w:t>Data</w:t>
                    </w:r>
                    <w:r w:rsidR="009F4231">
                      <w:rPr>
                        <w:i/>
                        <w:color w:val="7F7F7F" w:themeColor="background1" w:themeShade="7F"/>
                        <w:sz w:val="28"/>
                        <w:szCs w:val="28"/>
                      </w:rPr>
                      <w:t xml:space="preserve"> 1st April 2017 – </w:t>
                    </w:r>
                    <w:r w:rsidR="00AF358F">
                      <w:rPr>
                        <w:i/>
                        <w:color w:val="7F7F7F" w:themeColor="background1" w:themeShade="7F"/>
                        <w:sz w:val="28"/>
                        <w:szCs w:val="28"/>
                      </w:rPr>
                      <w:t>30th April 2018</w:t>
                    </w:r>
                    <w:r w:rsidR="009F4231" w:rsidRPr="002A3260">
                      <w:rPr>
                        <w:i/>
                        <w:color w:val="7F7F7F" w:themeColor="background1" w:themeShade="7F"/>
                        <w:sz w:val="28"/>
                        <w:szCs w:val="28"/>
                      </w:rPr>
                      <w:t>…</w:t>
                    </w:r>
                    <w:r w:rsidR="00AF358F">
                      <w:rPr>
                        <w:i/>
                        <w:color w:val="7F7F7F" w:themeColor="background1" w:themeShade="7F"/>
                        <w:sz w:val="28"/>
                        <w:szCs w:val="28"/>
                      </w:rPr>
                      <w:t xml:space="preserve"> </w:t>
                    </w:r>
                  </w:p>
                </w:tc>
              </w:sdtContent>
            </w:sdt>
          </w:tr>
        </w:tbl>
        <w:p w14:paraId="4E171730" w14:textId="77777777" w:rsidR="00726D7D" w:rsidRDefault="00A531E4">
          <w:r>
            <w:t xml:space="preserve"> </w:t>
          </w:r>
        </w:p>
        <w:p w14:paraId="66E158CA" w14:textId="77777777" w:rsidR="00726D7D" w:rsidRDefault="00726D7D">
          <w:r>
            <w:br w:type="page"/>
          </w:r>
        </w:p>
        <w:p w14:paraId="1216F541" w14:textId="77777777" w:rsidR="00E276EC" w:rsidRDefault="004618BF">
          <w:r>
            <w:rPr>
              <w:noProof/>
            </w:rPr>
            <w:lastRenderedPageBreak/>
            <w:drawing>
              <wp:anchor distT="0" distB="0" distL="114300" distR="114300" simplePos="0" relativeHeight="252171776" behindDoc="0" locked="0" layoutInCell="1" allowOverlap="1" wp14:anchorId="66D7BCC5" wp14:editId="7D71CF4B">
                <wp:simplePos x="0" y="0"/>
                <wp:positionH relativeFrom="margin">
                  <wp:posOffset>-396815</wp:posOffset>
                </wp:positionH>
                <wp:positionV relativeFrom="paragraph">
                  <wp:posOffset>327169</wp:posOffset>
                </wp:positionV>
                <wp:extent cx="3821502" cy="2156604"/>
                <wp:effectExtent l="0" t="0" r="0" b="0"/>
                <wp:wrapNone/>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H relativeFrom="margin">
                  <wp14:pctWidth>0</wp14:pctWidth>
                </wp14:sizeRelH>
                <wp14:sizeRelV relativeFrom="margin">
                  <wp14:pctHeight>0</wp14:pctHeight>
                </wp14:sizeRelV>
              </wp:anchor>
            </w:drawing>
          </w:r>
          <w:r w:rsidR="00324294">
            <w:rPr>
              <w:noProof/>
            </w:rPr>
            <mc:AlternateContent>
              <mc:Choice Requires="wps">
                <w:drawing>
                  <wp:anchor distT="0" distB="0" distL="114300" distR="114300" simplePos="0" relativeHeight="251659264" behindDoc="0" locked="0" layoutInCell="1" allowOverlap="1" wp14:anchorId="122A6882" wp14:editId="7FF80B3B">
                    <wp:simplePos x="0" y="0"/>
                    <wp:positionH relativeFrom="column">
                      <wp:posOffset>-485775</wp:posOffset>
                    </wp:positionH>
                    <wp:positionV relativeFrom="paragraph">
                      <wp:posOffset>-495300</wp:posOffset>
                    </wp:positionV>
                    <wp:extent cx="9867900" cy="874395"/>
                    <wp:effectExtent l="95250" t="114300" r="114300" b="135255"/>
                    <wp:wrapNone/>
                    <wp:docPr id="4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67900" cy="874395"/>
                            </a:xfrm>
                            <a:prstGeom prst="rect">
                              <a:avLst/>
                            </a:prstGeom>
                            <a:solidFill>
                              <a:schemeClr val="bg1">
                                <a:lumMod val="75000"/>
                                <a:lumOff val="0"/>
                              </a:schemeClr>
                            </a:solidFill>
                            <a:ln w="9525">
                              <a:solidFill>
                                <a:srgbClr val="000000"/>
                              </a:solidFill>
                              <a:miter lim="800000"/>
                              <a:headEnd/>
                              <a:tailEnd/>
                            </a:ln>
                            <a:effectLst>
                              <a:glow rad="101600">
                                <a:schemeClr val="bg1">
                                  <a:lumMod val="65000"/>
                                  <a:alpha val="60000"/>
                                </a:schemeClr>
                              </a:glow>
                              <a:softEdge rad="31750"/>
                            </a:effectLst>
                            <a:extLst/>
                          </wps:spPr>
                          <wps:txbx>
                            <w:txbxContent>
                              <w:p w14:paraId="614B02DF" w14:textId="57BFDF47" w:rsidR="00B246A5" w:rsidRPr="005D2416" w:rsidRDefault="00EA0C51" w:rsidP="005D2416">
                                <w:pPr>
                                  <w:pStyle w:val="NoSpacing"/>
                                  <w:rPr>
                                    <w:b/>
                                    <w:color w:val="FFFFFF" w:themeColor="background1"/>
                                    <w:sz w:val="40"/>
                                    <w:szCs w:val="40"/>
                                  </w:rPr>
                                </w:pPr>
                                <w:r>
                                  <w:rPr>
                                    <w:b/>
                                    <w:color w:val="FFFFFF" w:themeColor="background1"/>
                                    <w:sz w:val="40"/>
                                    <w:szCs w:val="40"/>
                                  </w:rPr>
                                  <w:t xml:space="preserve">Children's </w:t>
                                </w:r>
                                <w:r w:rsidR="00B246A5">
                                  <w:rPr>
                                    <w:b/>
                                    <w:color w:val="FFFFFF" w:themeColor="background1"/>
                                    <w:sz w:val="40"/>
                                    <w:szCs w:val="40"/>
                                  </w:rPr>
                                  <w:t>Complaints and Compliments</w:t>
                                </w:r>
                              </w:p>
                              <w:p w14:paraId="15BA1482" w14:textId="77777777" w:rsidR="00B246A5" w:rsidRDefault="00B246A5" w:rsidP="005D2416">
                                <w:pPr>
                                  <w:pStyle w:val="NoSpacing"/>
                                  <w:rPr>
                                    <w:b/>
                                    <w:bCs/>
                                    <w:color w:val="FFFFFF" w:themeColor="background1"/>
                                    <w:sz w:val="28"/>
                                    <w:szCs w:val="28"/>
                                  </w:rPr>
                                </w:pPr>
                              </w:p>
                              <w:p w14:paraId="1EB17D7F" w14:textId="2774F02B" w:rsidR="002F564C" w:rsidRPr="005D2416" w:rsidRDefault="00BC0DBD" w:rsidP="002F564C">
                                <w:pPr>
                                  <w:pStyle w:val="NoSpacing"/>
                                  <w:rPr>
                                    <w:b/>
                                    <w:color w:val="FFFFFF" w:themeColor="background1"/>
                                    <w:sz w:val="28"/>
                                    <w:szCs w:val="28"/>
                                  </w:rPr>
                                </w:pPr>
                                <w:r>
                                  <w:rPr>
                                    <w:b/>
                                    <w:bCs/>
                                    <w:color w:val="FFFFFF" w:themeColor="background1"/>
                                    <w:sz w:val="28"/>
                                    <w:szCs w:val="28"/>
                                  </w:rPr>
                                  <w:t xml:space="preserve">1st Quarter </w:t>
                                </w:r>
                                <w:r w:rsidR="00AF358F">
                                  <w:rPr>
                                    <w:b/>
                                    <w:bCs/>
                                    <w:color w:val="FFFFFF" w:themeColor="background1"/>
                                    <w:sz w:val="28"/>
                                    <w:szCs w:val="28"/>
                                  </w:rPr>
                                  <w:t xml:space="preserve">1 </w:t>
                                </w:r>
                                <w:r>
                                  <w:rPr>
                                    <w:b/>
                                    <w:bCs/>
                                    <w:color w:val="FFFFFF" w:themeColor="background1"/>
                                    <w:sz w:val="28"/>
                                    <w:szCs w:val="28"/>
                                  </w:rPr>
                                  <w:t>April</w:t>
                                </w:r>
                                <w:r w:rsidR="00AF358F">
                                  <w:rPr>
                                    <w:b/>
                                    <w:bCs/>
                                    <w:color w:val="FFFFFF" w:themeColor="background1"/>
                                    <w:sz w:val="28"/>
                                    <w:szCs w:val="28"/>
                                  </w:rPr>
                                  <w:t xml:space="preserve"> 2017</w:t>
                                </w:r>
                                <w:r>
                                  <w:rPr>
                                    <w:b/>
                                    <w:bCs/>
                                    <w:color w:val="FFFFFF" w:themeColor="background1"/>
                                    <w:sz w:val="28"/>
                                    <w:szCs w:val="28"/>
                                  </w:rPr>
                                  <w:t xml:space="preserve"> – </w:t>
                                </w:r>
                                <w:r w:rsidR="00AF358F">
                                  <w:rPr>
                                    <w:b/>
                                    <w:bCs/>
                                    <w:color w:val="FFFFFF" w:themeColor="background1"/>
                                    <w:sz w:val="28"/>
                                    <w:szCs w:val="28"/>
                                  </w:rPr>
                                  <w:t xml:space="preserve">30 </w:t>
                                </w:r>
                                <w:r>
                                  <w:rPr>
                                    <w:b/>
                                    <w:bCs/>
                                    <w:color w:val="FFFFFF" w:themeColor="background1"/>
                                    <w:sz w:val="28"/>
                                    <w:szCs w:val="28"/>
                                  </w:rPr>
                                  <w:t>June 2017</w:t>
                                </w:r>
                              </w:p>
                              <w:p w14:paraId="1A282271" w14:textId="77777777" w:rsidR="00B246A5" w:rsidRPr="005D2416" w:rsidRDefault="00B246A5" w:rsidP="00D41F17">
                                <w:pPr>
                                  <w:pStyle w:val="NoSpacing"/>
                                  <w:rPr>
                                    <w:b/>
                                    <w:color w:val="FFFFFF" w:themeColor="background1"/>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22A6882" id="_x0000_t202" coordsize="21600,21600" o:spt="202" path="m,l,21600r21600,l21600,xe">
                    <v:stroke joinstyle="miter"/>
                    <v:path gradientshapeok="t" o:connecttype="rect"/>
                  </v:shapetype>
                  <v:shape id="Text Box 3" o:spid="_x0000_s1026" type="#_x0000_t202" style="position:absolute;margin-left:-38.25pt;margin-top:-39pt;width:777pt;height:68.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" fillcolor="#bfbfbf [2412]">
                    <v:textbox>
                      <w:txbxContent>
                        <w:p w14:paraId="614B02DF" w14:textId="57BFDF47" w:rsidR="00B246A5" w:rsidRPr="005D2416" w:rsidRDefault="00EA0C51" w:rsidP="005D2416">
                          <w:pPr>
                            <w:pStyle w:val="NoSpacing"/>
                            <w:rPr>
                              <w:b/>
                              <w:color w:val="FFFFFF" w:themeColor="background1"/>
                              <w:sz w:val="40"/>
                              <w:szCs w:val="40"/>
                            </w:rPr>
                          </w:pPr>
                          <w:r>
                            <w:rPr>
                              <w:b/>
                              <w:color w:val="FFFFFF" w:themeColor="background1"/>
                              <w:sz w:val="40"/>
                              <w:szCs w:val="40"/>
                            </w:rPr>
                            <w:t xml:space="preserve">Children's </w:t>
                          </w:r>
                          <w:r w:rsidR="00B246A5">
                            <w:rPr>
                              <w:b/>
                              <w:color w:val="FFFFFF" w:themeColor="background1"/>
                              <w:sz w:val="40"/>
                              <w:szCs w:val="40"/>
                            </w:rPr>
                            <w:t>Complaints and Compliments</w:t>
                          </w:r>
                        </w:p>
                        <w:p w14:paraId="15BA1482" w14:textId="77777777" w:rsidR="00B246A5" w:rsidRDefault="00B246A5" w:rsidP="005D2416">
                          <w:pPr>
                            <w:pStyle w:val="NoSpacing"/>
                            <w:rPr>
                              <w:b/>
                              <w:bCs/>
                              <w:color w:val="FFFFFF" w:themeColor="background1"/>
                              <w:sz w:val="28"/>
                              <w:szCs w:val="28"/>
                            </w:rPr>
                          </w:pPr>
                        </w:p>
                        <w:p w14:paraId="1EB17D7F" w14:textId="2774F02B" w:rsidR="002F564C" w:rsidRPr="005D2416" w:rsidRDefault="00BC0DBD" w:rsidP="002F564C">
                          <w:pPr>
                            <w:pStyle w:val="NoSpacing"/>
                            <w:rPr>
                              <w:b/>
                              <w:color w:val="FFFFFF" w:themeColor="background1"/>
                              <w:sz w:val="28"/>
                              <w:szCs w:val="28"/>
                            </w:rPr>
                          </w:pPr>
                          <w:r>
                            <w:rPr>
                              <w:b/>
                              <w:bCs/>
                              <w:color w:val="FFFFFF" w:themeColor="background1"/>
                              <w:sz w:val="28"/>
                              <w:szCs w:val="28"/>
                            </w:rPr>
                            <w:t xml:space="preserve">1st Quarter </w:t>
                          </w:r>
                          <w:r w:rsidR="00AF358F">
                            <w:rPr>
                              <w:b/>
                              <w:bCs/>
                              <w:color w:val="FFFFFF" w:themeColor="background1"/>
                              <w:sz w:val="28"/>
                              <w:szCs w:val="28"/>
                            </w:rPr>
                            <w:t xml:space="preserve">1 </w:t>
                          </w:r>
                          <w:r>
                            <w:rPr>
                              <w:b/>
                              <w:bCs/>
                              <w:color w:val="FFFFFF" w:themeColor="background1"/>
                              <w:sz w:val="28"/>
                              <w:szCs w:val="28"/>
                            </w:rPr>
                            <w:t>April</w:t>
                          </w:r>
                          <w:r w:rsidR="00AF358F">
                            <w:rPr>
                              <w:b/>
                              <w:bCs/>
                              <w:color w:val="FFFFFF" w:themeColor="background1"/>
                              <w:sz w:val="28"/>
                              <w:szCs w:val="28"/>
                            </w:rPr>
                            <w:t xml:space="preserve"> 2017</w:t>
                          </w:r>
                          <w:r>
                            <w:rPr>
                              <w:b/>
                              <w:bCs/>
                              <w:color w:val="FFFFFF" w:themeColor="background1"/>
                              <w:sz w:val="28"/>
                              <w:szCs w:val="28"/>
                            </w:rPr>
                            <w:t xml:space="preserve"> – </w:t>
                          </w:r>
                          <w:r w:rsidR="00AF358F">
                            <w:rPr>
                              <w:b/>
                              <w:bCs/>
                              <w:color w:val="FFFFFF" w:themeColor="background1"/>
                              <w:sz w:val="28"/>
                              <w:szCs w:val="28"/>
                            </w:rPr>
                            <w:t xml:space="preserve">30 </w:t>
                          </w:r>
                          <w:r>
                            <w:rPr>
                              <w:b/>
                              <w:bCs/>
                              <w:color w:val="FFFFFF" w:themeColor="background1"/>
                              <w:sz w:val="28"/>
                              <w:szCs w:val="28"/>
                            </w:rPr>
                            <w:t>June 2017</w:t>
                          </w:r>
                        </w:p>
                        <w:p w14:paraId="1A282271" w14:textId="77777777" w:rsidR="00B246A5" w:rsidRPr="005D2416" w:rsidRDefault="00B246A5" w:rsidP="00D41F17">
                          <w:pPr>
                            <w:pStyle w:val="NoSpacing"/>
                            <w:rPr>
                              <w:b/>
                              <w:color w:val="FFFFFF" w:themeColor="background1"/>
                              <w:sz w:val="28"/>
                              <w:szCs w:val="28"/>
                            </w:rPr>
                          </w:pPr>
                        </w:p>
                      </w:txbxContent>
                    </v:textbox>
                  </v:shape>
                </w:pict>
              </mc:Fallback>
            </mc:AlternateContent>
          </w:r>
        </w:p>
        <w:p w14:paraId="15CB84E6" w14:textId="77777777" w:rsidR="00EA2E5A" w:rsidRDefault="00B96CA2" w:rsidP="005D2416">
          <w:pPr>
            <w:tabs>
              <w:tab w:val="left" w:pos="7680"/>
            </w:tabs>
            <w:jc w:val="both"/>
          </w:pPr>
          <w:r>
            <w:rPr>
              <w:noProof/>
            </w:rPr>
            <w:drawing>
              <wp:anchor distT="0" distB="0" distL="114300" distR="114300" simplePos="0" relativeHeight="252174848" behindDoc="0" locked="0" layoutInCell="1" allowOverlap="1" wp14:anchorId="69D3C5A0" wp14:editId="7C517A3E">
                <wp:simplePos x="0" y="0"/>
                <wp:positionH relativeFrom="page">
                  <wp:align>right</wp:align>
                </wp:positionH>
                <wp:positionV relativeFrom="paragraph">
                  <wp:posOffset>7441</wp:posOffset>
                </wp:positionV>
                <wp:extent cx="4572000" cy="2320506"/>
                <wp:effectExtent l="0" t="0" r="0" b="0"/>
                <wp:wrapNone/>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14:sizeRelV relativeFrom="margin">
                  <wp14:pctHeight>0</wp14:pctHeight>
                </wp14:sizeRelV>
              </wp:anchor>
            </w:drawing>
          </w:r>
          <w:r w:rsidR="00147766">
            <w:rPr>
              <w:noProof/>
            </w:rPr>
            <w:drawing>
              <wp:anchor distT="0" distB="0" distL="114300" distR="114300" simplePos="0" relativeHeight="252172800" behindDoc="0" locked="0" layoutInCell="1" allowOverlap="1" wp14:anchorId="5CCB84AC" wp14:editId="06ADA6E9">
                <wp:simplePos x="0" y="0"/>
                <wp:positionH relativeFrom="margin">
                  <wp:posOffset>2286001</wp:posOffset>
                </wp:positionH>
                <wp:positionV relativeFrom="paragraph">
                  <wp:posOffset>4589</wp:posOffset>
                </wp:positionV>
                <wp:extent cx="3122762" cy="2018030"/>
                <wp:effectExtent l="0" t="0" r="0" b="0"/>
                <wp:wrapNone/>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margin">
                  <wp14:pctWidth>0</wp14:pctWidth>
                </wp14:sizeRelH>
                <wp14:sizeRelV relativeFrom="margin">
                  <wp14:pctHeight>0</wp14:pctHeight>
                </wp14:sizeRelV>
              </wp:anchor>
            </w:drawing>
          </w:r>
        </w:p>
        <w:p w14:paraId="3BB62D91" w14:textId="77777777" w:rsidR="002F564C" w:rsidRDefault="002F564C" w:rsidP="005D2416">
          <w:pPr>
            <w:tabs>
              <w:tab w:val="left" w:pos="7680"/>
            </w:tabs>
            <w:jc w:val="both"/>
          </w:pPr>
        </w:p>
        <w:p w14:paraId="56FEEE7D" w14:textId="77777777" w:rsidR="002F564C" w:rsidRDefault="002F564C" w:rsidP="005D2416">
          <w:pPr>
            <w:tabs>
              <w:tab w:val="left" w:pos="7680"/>
            </w:tabs>
            <w:jc w:val="both"/>
          </w:pPr>
        </w:p>
        <w:p w14:paraId="0D1010F2" w14:textId="77777777" w:rsidR="002F564C" w:rsidRDefault="002F564C" w:rsidP="005D2416">
          <w:pPr>
            <w:tabs>
              <w:tab w:val="left" w:pos="7680"/>
            </w:tabs>
            <w:jc w:val="both"/>
          </w:pPr>
        </w:p>
        <w:p w14:paraId="3C66DE18" w14:textId="77777777" w:rsidR="002F564C" w:rsidRDefault="002F564C" w:rsidP="005D2416">
          <w:pPr>
            <w:tabs>
              <w:tab w:val="left" w:pos="7680"/>
            </w:tabs>
            <w:jc w:val="both"/>
          </w:pPr>
        </w:p>
        <w:p w14:paraId="516311D0" w14:textId="77777777" w:rsidR="00680A83" w:rsidRDefault="00680A83" w:rsidP="005D2416">
          <w:pPr>
            <w:tabs>
              <w:tab w:val="left" w:pos="7680"/>
            </w:tabs>
            <w:jc w:val="both"/>
          </w:pPr>
        </w:p>
        <w:p w14:paraId="60AF4342" w14:textId="77777777" w:rsidR="00680A83" w:rsidRDefault="00B01F3E" w:rsidP="005D2416">
          <w:pPr>
            <w:tabs>
              <w:tab w:val="left" w:pos="7680"/>
            </w:tabs>
            <w:jc w:val="both"/>
          </w:pPr>
          <w:r>
            <w:rPr>
              <w:noProof/>
            </w:rPr>
            <mc:AlternateContent>
              <mc:Choice Requires="wps">
                <w:drawing>
                  <wp:anchor distT="0" distB="0" distL="114300" distR="114300" simplePos="0" relativeHeight="251668480" behindDoc="0" locked="0" layoutInCell="1" allowOverlap="1" wp14:anchorId="4EE8E5C0" wp14:editId="17E56042">
                    <wp:simplePos x="0" y="0"/>
                    <wp:positionH relativeFrom="page">
                      <wp:posOffset>400050</wp:posOffset>
                    </wp:positionH>
                    <wp:positionV relativeFrom="paragraph">
                      <wp:posOffset>138430</wp:posOffset>
                    </wp:positionV>
                    <wp:extent cx="9919970" cy="3253839"/>
                    <wp:effectExtent l="0" t="0" r="0" b="3810"/>
                    <wp:wrapNone/>
                    <wp:docPr id="22" name="Text Box 22"/>
                    <wp:cNvGraphicFramePr/>
                    <a:graphic xmlns:a="http://schemas.openxmlformats.org/drawingml/2006/main">
                      <a:graphicData uri="http://schemas.microsoft.com/office/word/2010/wordprocessingShape">
                        <wps:wsp>
                          <wps:cNvSpPr txBox="1"/>
                          <wps:spPr>
                            <a:xfrm>
                              <a:off x="0" y="0"/>
                              <a:ext cx="9919970" cy="325383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8A3650" w14:textId="77777777" w:rsidR="00A33DDD" w:rsidRPr="00BC0DBD" w:rsidRDefault="0075664C" w:rsidP="005567D0">
                                <w:pPr>
                                  <w:spacing w:after="0"/>
                                  <w:rPr>
                                    <w:rFonts w:cs="Arial"/>
                                    <w:iCs/>
                                    <w:color w:val="FF0000"/>
                                  </w:rPr>
                                </w:pPr>
                                <w:r w:rsidRPr="004618BF">
                                  <w:rPr>
                                    <w:rFonts w:cs="Arial"/>
                                    <w:iCs/>
                                  </w:rPr>
                                  <w:t xml:space="preserve">A total of </w:t>
                                </w:r>
                                <w:r w:rsidR="00B96CA2" w:rsidRPr="004618BF">
                                  <w:rPr>
                                    <w:rFonts w:cs="Arial"/>
                                    <w:b/>
                                    <w:iCs/>
                                  </w:rPr>
                                  <w:t>88</w:t>
                                </w:r>
                                <w:r w:rsidR="009660AC" w:rsidRPr="004618BF">
                                  <w:rPr>
                                    <w:rFonts w:cs="Arial"/>
                                    <w:b/>
                                    <w:iCs/>
                                  </w:rPr>
                                  <w:t xml:space="preserve"> c</w:t>
                                </w:r>
                                <w:r w:rsidRPr="004618BF">
                                  <w:rPr>
                                    <w:rFonts w:cs="Arial"/>
                                    <w:b/>
                                    <w:iCs/>
                                  </w:rPr>
                                  <w:t xml:space="preserve">omplaints, </w:t>
                                </w:r>
                                <w:r w:rsidRPr="004618BF">
                                  <w:rPr>
                                    <w:rFonts w:cs="Arial"/>
                                    <w:iCs/>
                                  </w:rPr>
                                  <w:t>of which</w:t>
                                </w:r>
                                <w:r w:rsidRPr="004618BF">
                                  <w:rPr>
                                    <w:rFonts w:cs="Arial"/>
                                    <w:b/>
                                    <w:iCs/>
                                  </w:rPr>
                                  <w:t xml:space="preserve"> </w:t>
                                </w:r>
                                <w:r w:rsidR="00B96CA2" w:rsidRPr="004618BF">
                                  <w:rPr>
                                    <w:rFonts w:cs="Arial"/>
                                    <w:b/>
                                    <w:iCs/>
                                  </w:rPr>
                                  <w:t>30</w:t>
                                </w:r>
                                <w:r w:rsidRPr="004618BF">
                                  <w:rPr>
                                    <w:rFonts w:cs="Arial"/>
                                    <w:iCs/>
                                  </w:rPr>
                                  <w:t xml:space="preserve"> </w:t>
                                </w:r>
                                <w:r w:rsidR="00D72E05" w:rsidRPr="004618BF">
                                  <w:rPr>
                                    <w:rFonts w:cs="Arial"/>
                                    <w:iCs/>
                                  </w:rPr>
                                  <w:t>were</w:t>
                                </w:r>
                                <w:r w:rsidR="00D72E05" w:rsidRPr="004618BF">
                                  <w:rPr>
                                    <w:rFonts w:cs="Arial"/>
                                    <w:b/>
                                    <w:iCs/>
                                  </w:rPr>
                                  <w:t xml:space="preserve"> </w:t>
                                </w:r>
                                <w:r w:rsidRPr="004618BF">
                                  <w:rPr>
                                    <w:rFonts w:cs="Arial"/>
                                    <w:b/>
                                    <w:iCs/>
                                  </w:rPr>
                                  <w:t>non statutory</w:t>
                                </w:r>
                                <w:r w:rsidR="00DD6015" w:rsidRPr="004618BF">
                                  <w:rPr>
                                    <w:rFonts w:cs="Arial"/>
                                    <w:iCs/>
                                  </w:rPr>
                                  <w:t>, were</w:t>
                                </w:r>
                                <w:r w:rsidRPr="004618BF">
                                  <w:rPr>
                                    <w:rFonts w:cs="Arial"/>
                                    <w:iCs/>
                                  </w:rPr>
                                  <w:t xml:space="preserve"> received in the 1</w:t>
                                </w:r>
                                <w:r w:rsidRPr="004618BF">
                                  <w:rPr>
                                    <w:rFonts w:cs="Arial"/>
                                    <w:iCs/>
                                    <w:vertAlign w:val="superscript"/>
                                  </w:rPr>
                                  <w:t>st</w:t>
                                </w:r>
                                <w:r w:rsidR="004618BF" w:rsidRPr="004618BF">
                                  <w:rPr>
                                    <w:rFonts w:cs="Arial"/>
                                    <w:iCs/>
                                  </w:rPr>
                                  <w:t xml:space="preserve"> qua</w:t>
                                </w:r>
                                <w:r w:rsidR="004618BF" w:rsidRPr="00DA45B4">
                                  <w:rPr>
                                    <w:rFonts w:cs="Arial"/>
                                    <w:iCs/>
                                  </w:rPr>
                                  <w:t>rter 2017</w:t>
                                </w:r>
                                <w:r w:rsidRPr="00DA45B4">
                                  <w:rPr>
                                    <w:rFonts w:cs="Arial"/>
                                    <w:iCs/>
                                  </w:rPr>
                                  <w:t>/1</w:t>
                                </w:r>
                                <w:r w:rsidR="004618BF" w:rsidRPr="00DA45B4">
                                  <w:rPr>
                                    <w:rFonts w:cs="Arial"/>
                                    <w:iCs/>
                                  </w:rPr>
                                  <w:t>8</w:t>
                                </w:r>
                                <w:r w:rsidRPr="00DA45B4">
                                  <w:rPr>
                                    <w:rFonts w:cs="Arial"/>
                                    <w:iCs/>
                                  </w:rPr>
                                  <w:t xml:space="preserve">. </w:t>
                                </w:r>
                                <w:r w:rsidR="00DA45B4" w:rsidRPr="00DA45B4">
                                  <w:rPr>
                                    <w:rFonts w:cs="Arial"/>
                                    <w:iCs/>
                                  </w:rPr>
                                  <w:t xml:space="preserve">This figure remains steady when </w:t>
                                </w:r>
                                <w:r w:rsidRPr="00DA45B4">
                                  <w:rPr>
                                    <w:rFonts w:cs="Arial"/>
                                    <w:iCs/>
                                  </w:rPr>
                                  <w:t>compared to the 4</w:t>
                                </w:r>
                                <w:r w:rsidRPr="00DA45B4">
                                  <w:rPr>
                                    <w:rFonts w:cs="Arial"/>
                                    <w:iCs/>
                                    <w:vertAlign w:val="superscript"/>
                                  </w:rPr>
                                  <w:t>th</w:t>
                                </w:r>
                                <w:r w:rsidRPr="00DA45B4">
                                  <w:rPr>
                                    <w:rFonts w:cs="Arial"/>
                                    <w:iCs/>
                                  </w:rPr>
                                  <w:t xml:space="preserve"> quarter </w:t>
                                </w:r>
                                <w:r w:rsidR="00B01F3E" w:rsidRPr="00DA45B4">
                                  <w:rPr>
                                    <w:rFonts w:cs="Arial"/>
                                    <w:iCs/>
                                  </w:rPr>
                                  <w:t>of last year</w:t>
                                </w:r>
                                <w:r w:rsidR="00DA45B4" w:rsidRPr="00DA45B4">
                                  <w:rPr>
                                    <w:rFonts w:cs="Arial"/>
                                    <w:iCs/>
                                  </w:rPr>
                                  <w:t xml:space="preserve"> (89</w:t>
                                </w:r>
                                <w:r w:rsidR="005814C9" w:rsidRPr="00DA45B4">
                                  <w:rPr>
                                    <w:rFonts w:cs="Arial"/>
                                    <w:iCs/>
                                  </w:rPr>
                                  <w:t>)</w:t>
                                </w:r>
                                <w:r w:rsidR="00B01F3E" w:rsidRPr="00DA45B4">
                                  <w:rPr>
                                    <w:rFonts w:cs="Arial"/>
                                    <w:iCs/>
                                  </w:rPr>
                                  <w:t>, but when compared</w:t>
                                </w:r>
                                <w:r w:rsidRPr="00DA45B4">
                                  <w:rPr>
                                    <w:rFonts w:cs="Arial"/>
                                    <w:iCs/>
                                  </w:rPr>
                                  <w:t xml:space="preserve"> with the same quarter of the previous year</w:t>
                                </w:r>
                                <w:r w:rsidR="00DA45B4" w:rsidRPr="00DA45B4">
                                  <w:rPr>
                                    <w:rFonts w:cs="Arial"/>
                                    <w:iCs/>
                                  </w:rPr>
                                  <w:t xml:space="preserve"> (7</w:t>
                                </w:r>
                                <w:r w:rsidR="005814C9" w:rsidRPr="00DA45B4">
                                  <w:rPr>
                                    <w:rFonts w:cs="Arial"/>
                                    <w:iCs/>
                                  </w:rPr>
                                  <w:t>9)</w:t>
                                </w:r>
                                <w:r w:rsidRPr="00DA45B4">
                                  <w:rPr>
                                    <w:rFonts w:cs="Arial"/>
                                    <w:iCs/>
                                  </w:rPr>
                                  <w:t xml:space="preserve"> it is </w:t>
                                </w:r>
                                <w:r w:rsidR="005814C9" w:rsidRPr="00DA45B4">
                                  <w:rPr>
                                    <w:rFonts w:cs="Arial"/>
                                    <w:iCs/>
                                  </w:rPr>
                                  <w:t>just over</w:t>
                                </w:r>
                                <w:r w:rsidRPr="00DA45B4">
                                  <w:rPr>
                                    <w:rFonts w:cs="Arial"/>
                                    <w:iCs/>
                                  </w:rPr>
                                  <w:t xml:space="preserve"> a</w:t>
                                </w:r>
                                <w:r w:rsidR="0076540A" w:rsidRPr="00DA45B4">
                                  <w:rPr>
                                    <w:rFonts w:cs="Arial"/>
                                    <w:iCs/>
                                  </w:rPr>
                                  <w:t>n</w:t>
                                </w:r>
                                <w:r w:rsidRPr="00DA45B4">
                                  <w:rPr>
                                    <w:rFonts w:cs="Arial"/>
                                    <w:iCs/>
                                  </w:rPr>
                                  <w:t xml:space="preserve"> </w:t>
                                </w:r>
                                <w:r w:rsidR="005814C9" w:rsidRPr="00DA45B4">
                                  <w:rPr>
                                    <w:rFonts w:cs="Arial"/>
                                    <w:b/>
                                    <w:iCs/>
                                  </w:rPr>
                                  <w:t>11</w:t>
                                </w:r>
                                <w:r w:rsidRPr="00DA45B4">
                                  <w:rPr>
                                    <w:rFonts w:cs="Arial"/>
                                    <w:b/>
                                    <w:iCs/>
                                  </w:rPr>
                                  <w:t xml:space="preserve">% </w:t>
                                </w:r>
                                <w:r w:rsidR="00DA45B4" w:rsidRPr="00DA45B4">
                                  <w:rPr>
                                    <w:rFonts w:cs="Arial"/>
                                    <w:b/>
                                    <w:iCs/>
                                  </w:rPr>
                                  <w:t>rise</w:t>
                                </w:r>
                                <w:r w:rsidR="0019748F" w:rsidRPr="00DA45B4">
                                  <w:rPr>
                                    <w:rFonts w:cs="Arial"/>
                                    <w:b/>
                                    <w:iCs/>
                                  </w:rPr>
                                  <w:t xml:space="preserve"> </w:t>
                                </w:r>
                                <w:r w:rsidRPr="00DA45B4">
                                  <w:rPr>
                                    <w:rFonts w:cs="Arial"/>
                                    <w:iCs/>
                                  </w:rPr>
                                  <w:t>in the</w:t>
                                </w:r>
                                <w:r w:rsidR="00F174DF" w:rsidRPr="00DA45B4">
                                  <w:rPr>
                                    <w:rFonts w:cs="Arial"/>
                                    <w:iCs/>
                                  </w:rPr>
                                  <w:t xml:space="preserve"> total</w:t>
                                </w:r>
                                <w:r w:rsidRPr="00DA45B4">
                                  <w:rPr>
                                    <w:rFonts w:cs="Arial"/>
                                    <w:iCs/>
                                  </w:rPr>
                                  <w:t xml:space="preserve"> number received</w:t>
                                </w:r>
                                <w:r w:rsidR="000D5D4B" w:rsidRPr="00DA45B4">
                                  <w:rPr>
                                    <w:rFonts w:cs="Arial"/>
                                    <w:iCs/>
                                  </w:rPr>
                                  <w:t xml:space="preserve"> this quarter</w:t>
                                </w:r>
                                <w:r w:rsidR="00F174DF" w:rsidRPr="00DA45B4">
                                  <w:rPr>
                                    <w:rFonts w:cs="Arial"/>
                                    <w:iCs/>
                                  </w:rPr>
                                  <w:t>.</w:t>
                                </w:r>
                              </w:p>
                              <w:p w14:paraId="5F5284C9" w14:textId="77777777" w:rsidR="00A33DDD" w:rsidRPr="00BC0DBD" w:rsidRDefault="00A33DDD" w:rsidP="005567D0">
                                <w:pPr>
                                  <w:spacing w:after="0"/>
                                  <w:rPr>
                                    <w:rFonts w:cs="Arial"/>
                                    <w:iCs/>
                                    <w:color w:val="FF0000"/>
                                    <w:sz w:val="16"/>
                                    <w:szCs w:val="16"/>
                                  </w:rPr>
                                </w:pPr>
                              </w:p>
                              <w:p w14:paraId="1B899211" w14:textId="55E814F8" w:rsidR="0088492F" w:rsidRDefault="00DA45B4" w:rsidP="005567D0">
                                <w:pPr>
                                  <w:spacing w:after="0"/>
                                  <w:rPr>
                                    <w:rFonts w:cs="Arial"/>
                                    <w:szCs w:val="18"/>
                                  </w:rPr>
                                </w:pPr>
                                <w:r w:rsidRPr="0049617D">
                                  <w:rPr>
                                    <w:rFonts w:cs="Arial"/>
                                    <w:iCs/>
                                  </w:rPr>
                                  <w:t>Of the 88</w:t>
                                </w:r>
                                <w:r w:rsidR="00F174DF" w:rsidRPr="0049617D">
                                  <w:rPr>
                                    <w:rFonts w:cs="Arial"/>
                                    <w:iCs/>
                                  </w:rPr>
                                  <w:t xml:space="preserve"> complaints received, </w:t>
                                </w:r>
                                <w:r>
                                  <w:rPr>
                                    <w:rFonts w:cs="Arial"/>
                                    <w:b/>
                                    <w:iCs/>
                                  </w:rPr>
                                  <w:t>35</w:t>
                                </w:r>
                                <w:r w:rsidRPr="000B0DB6">
                                  <w:rPr>
                                    <w:rFonts w:cs="Arial"/>
                                    <w:b/>
                                    <w:iCs/>
                                  </w:rPr>
                                  <w:t xml:space="preserve"> </w:t>
                                </w:r>
                                <w:r w:rsidRPr="000B0DB6">
                                  <w:rPr>
                                    <w:rFonts w:cs="Arial"/>
                                    <w:iCs/>
                                  </w:rPr>
                                  <w:t xml:space="preserve">were dealt with at </w:t>
                                </w:r>
                                <w:r w:rsidRPr="000B0DB6">
                                  <w:rPr>
                                    <w:rFonts w:cs="Arial"/>
                                    <w:b/>
                                    <w:iCs/>
                                  </w:rPr>
                                  <w:t xml:space="preserve">Stage 0 </w:t>
                                </w:r>
                                <w:r w:rsidRPr="0088492F">
                                  <w:rPr>
                                    <w:rFonts w:cs="Arial"/>
                                    <w:iCs/>
                                  </w:rPr>
                                  <w:t>and</w:t>
                                </w:r>
                                <w:r>
                                  <w:rPr>
                                    <w:rFonts w:cs="Arial"/>
                                    <w:b/>
                                    <w:iCs/>
                                  </w:rPr>
                                  <w:t xml:space="preserve"> 52</w:t>
                                </w:r>
                                <w:r w:rsidRPr="000B0DB6">
                                  <w:rPr>
                                    <w:rFonts w:cs="Arial"/>
                                    <w:iCs/>
                                  </w:rPr>
                                  <w:t xml:space="preserve"> moved on to investigation at </w:t>
                                </w:r>
                                <w:r w:rsidRPr="000B0DB6">
                                  <w:rPr>
                                    <w:rFonts w:cs="Arial"/>
                                    <w:b/>
                                    <w:iCs/>
                                  </w:rPr>
                                  <w:t>Stage 1</w:t>
                                </w:r>
                                <w:r>
                                  <w:rPr>
                                    <w:rFonts w:cs="Arial"/>
                                    <w:b/>
                                    <w:iCs/>
                                  </w:rPr>
                                  <w:t xml:space="preserve">, </w:t>
                                </w:r>
                                <w:r w:rsidRPr="00DA45B4">
                                  <w:rPr>
                                    <w:rFonts w:cs="Arial"/>
                                    <w:iCs/>
                                  </w:rPr>
                                  <w:t>with</w:t>
                                </w:r>
                                <w:r>
                                  <w:rPr>
                                    <w:rFonts w:cs="Arial"/>
                                    <w:b/>
                                    <w:iCs/>
                                  </w:rPr>
                                  <w:t xml:space="preserve"> 1 </w:t>
                                </w:r>
                                <w:r w:rsidRPr="00DA45B4">
                                  <w:rPr>
                                    <w:rFonts w:cs="Arial"/>
                                    <w:iCs/>
                                  </w:rPr>
                                  <w:t>currently open at</w:t>
                                </w:r>
                                <w:r>
                                  <w:rPr>
                                    <w:rFonts w:cs="Arial"/>
                                    <w:b/>
                                    <w:iCs/>
                                  </w:rPr>
                                  <w:t xml:space="preserve"> stage 2</w:t>
                                </w:r>
                                <w:r w:rsidRPr="000B0DB6">
                                  <w:rPr>
                                    <w:rFonts w:cs="Arial"/>
                                    <w:iCs/>
                                  </w:rPr>
                                  <w:t xml:space="preserve">. </w:t>
                                </w:r>
                                <w:r w:rsidR="0088492F">
                                  <w:rPr>
                                    <w:rFonts w:cs="Arial"/>
                                    <w:iCs/>
                                  </w:rPr>
                                  <w:t xml:space="preserve">Just </w:t>
                                </w:r>
                                <w:r w:rsidR="0088492F" w:rsidRPr="00D261E6">
                                  <w:rPr>
                                    <w:rFonts w:cs="Arial"/>
                                    <w:b/>
                                    <w:iCs/>
                                  </w:rPr>
                                  <w:t xml:space="preserve">over </w:t>
                                </w:r>
                                <w:r w:rsidR="0088492F" w:rsidRPr="0088492F">
                                  <w:rPr>
                                    <w:rFonts w:cs="Arial"/>
                                    <w:b/>
                                    <w:iCs/>
                                  </w:rPr>
                                  <w:t>46%</w:t>
                                </w:r>
                                <w:r w:rsidR="0088492F">
                                  <w:rPr>
                                    <w:rFonts w:cs="Arial"/>
                                    <w:iCs/>
                                  </w:rPr>
                                  <w:t xml:space="preserve"> </w:t>
                                </w:r>
                                <w:r w:rsidRPr="000154F5">
                                  <w:rPr>
                                    <w:rFonts w:cs="Arial"/>
                                    <w:iCs/>
                                  </w:rPr>
                                  <w:t>of the complaints received were also closed</w:t>
                                </w:r>
                                <w:r w:rsidRPr="000154F5">
                                  <w:rPr>
                                    <w:rFonts w:cs="Arial"/>
                                    <w:b/>
                                    <w:iCs/>
                                  </w:rPr>
                                  <w:t xml:space="preserve"> within this quarter</w:t>
                                </w:r>
                                <w:r>
                                  <w:rPr>
                                    <w:rFonts w:cs="Arial"/>
                                    <w:b/>
                                    <w:iCs/>
                                  </w:rPr>
                                  <w:t xml:space="preserve"> </w:t>
                                </w:r>
                                <w:r w:rsidR="0088492F">
                                  <w:rPr>
                                    <w:rFonts w:cs="Arial"/>
                                    <w:iCs/>
                                  </w:rPr>
                                  <w:t>which is a continuing</w:t>
                                </w:r>
                                <w:r w:rsidRPr="00B85C6F">
                                  <w:rPr>
                                    <w:rFonts w:cs="Arial"/>
                                    <w:iCs/>
                                  </w:rPr>
                                  <w:t xml:space="preserve"> improvement when comparing with the previous quarter</w:t>
                                </w:r>
                                <w:r w:rsidR="0088492F">
                                  <w:rPr>
                                    <w:rFonts w:cs="Arial"/>
                                    <w:iCs/>
                                  </w:rPr>
                                  <w:t>s</w:t>
                                </w:r>
                                <w:r w:rsidRPr="00B85C6F">
                                  <w:rPr>
                                    <w:rFonts w:cs="Arial"/>
                                    <w:iCs/>
                                  </w:rPr>
                                  <w:t>.</w:t>
                                </w:r>
                                <w:r w:rsidRPr="000154F5">
                                  <w:rPr>
                                    <w:rFonts w:cs="Arial"/>
                                    <w:iCs/>
                                  </w:rPr>
                                  <w:t xml:space="preserve">  </w:t>
                                </w:r>
                                <w:r w:rsidR="009F4231" w:rsidRPr="000154F5">
                                  <w:rPr>
                                    <w:rFonts w:cs="Arial"/>
                                    <w:b/>
                                    <w:szCs w:val="18"/>
                                  </w:rPr>
                                  <w:t xml:space="preserve">Social </w:t>
                                </w:r>
                                <w:r w:rsidR="009F4231">
                                  <w:rPr>
                                    <w:rFonts w:cs="Arial"/>
                                    <w:b/>
                                    <w:szCs w:val="18"/>
                                  </w:rPr>
                                  <w:t xml:space="preserve">Work Practice </w:t>
                                </w:r>
                                <w:r w:rsidR="009F4231" w:rsidRPr="009F4231">
                                  <w:rPr>
                                    <w:rFonts w:cs="Arial"/>
                                    <w:szCs w:val="18"/>
                                  </w:rPr>
                                  <w:t>was the most reported service type this quarter with</w:t>
                                </w:r>
                                <w:r w:rsidR="009F4231">
                                  <w:rPr>
                                    <w:rFonts w:cs="Arial"/>
                                    <w:b/>
                                    <w:szCs w:val="18"/>
                                  </w:rPr>
                                  <w:t xml:space="preserve"> </w:t>
                                </w:r>
                                <w:r w:rsidR="0088492F">
                                  <w:rPr>
                                    <w:rFonts w:cs="Arial"/>
                                    <w:b/>
                                    <w:szCs w:val="18"/>
                                  </w:rPr>
                                  <w:t>45</w:t>
                                </w:r>
                                <w:r w:rsidR="0088492F" w:rsidRPr="000154F5">
                                  <w:rPr>
                                    <w:rFonts w:cs="Arial"/>
                                    <w:b/>
                                    <w:szCs w:val="18"/>
                                  </w:rPr>
                                  <w:t>%</w:t>
                                </w:r>
                                <w:r w:rsidR="009F4231">
                                  <w:rPr>
                                    <w:rFonts w:cs="Arial"/>
                                    <w:b/>
                                    <w:szCs w:val="18"/>
                                  </w:rPr>
                                  <w:t xml:space="preserve"> </w:t>
                                </w:r>
                                <w:r w:rsidR="009F4231">
                                  <w:rPr>
                                    <w:rFonts w:cs="Arial"/>
                                    <w:szCs w:val="18"/>
                                  </w:rPr>
                                  <w:t>reported under</w:t>
                                </w:r>
                                <w:r w:rsidR="009F4231" w:rsidRPr="009F4231">
                                  <w:rPr>
                                    <w:rFonts w:cs="Arial"/>
                                    <w:szCs w:val="18"/>
                                  </w:rPr>
                                  <w:t xml:space="preserve"> this category.</w:t>
                                </w:r>
                              </w:p>
                              <w:p w14:paraId="6CDF0F74" w14:textId="49460A27" w:rsidR="0084295F" w:rsidRDefault="00A25850" w:rsidP="0084295F">
                                <w:pPr>
                                  <w:autoSpaceDE w:val="0"/>
                                  <w:autoSpaceDN w:val="0"/>
                                  <w:adjustRightInd w:val="0"/>
                                  <w:spacing w:after="0" w:line="240" w:lineRule="auto"/>
                                  <w:rPr>
                                    <w:rFonts w:cs="Arial"/>
                                    <w:b/>
                                  </w:rPr>
                                </w:pPr>
                                <w:r>
                                  <w:rPr>
                                    <w:rFonts w:cs="Arial"/>
                                    <w:b/>
                                    <w:szCs w:val="18"/>
                                  </w:rPr>
                                  <w:t>6</w:t>
                                </w:r>
                                <w:r w:rsidR="009A1E56" w:rsidRPr="0073037B">
                                  <w:rPr>
                                    <w:rFonts w:cs="Arial"/>
                                    <w:b/>
                                    <w:szCs w:val="18"/>
                                  </w:rPr>
                                  <w:t xml:space="preserve"> LGO</w:t>
                                </w:r>
                                <w:r w:rsidR="009A1E56" w:rsidRPr="0073037B">
                                  <w:rPr>
                                    <w:rFonts w:cs="Arial"/>
                                    <w:szCs w:val="18"/>
                                  </w:rPr>
                                  <w:t xml:space="preserve"> final decisions were made, of which </w:t>
                                </w:r>
                                <w:r w:rsidR="0073037B" w:rsidRPr="0073037B">
                                  <w:rPr>
                                    <w:rFonts w:cs="Arial"/>
                                    <w:b/>
                                    <w:szCs w:val="18"/>
                                  </w:rPr>
                                  <w:t>1</w:t>
                                </w:r>
                                <w:r w:rsidR="009A1E56" w:rsidRPr="0073037B">
                                  <w:rPr>
                                    <w:rFonts w:cs="Arial"/>
                                    <w:szCs w:val="18"/>
                                  </w:rPr>
                                  <w:t xml:space="preserve"> w</w:t>
                                </w:r>
                                <w:r w:rsidR="0073037B" w:rsidRPr="0073037B">
                                  <w:rPr>
                                    <w:rFonts w:cs="Arial"/>
                                    <w:szCs w:val="18"/>
                                  </w:rPr>
                                  <w:t>as</w:t>
                                </w:r>
                                <w:r w:rsidR="009A1E56" w:rsidRPr="0073037B">
                                  <w:rPr>
                                    <w:rFonts w:cs="Arial"/>
                                    <w:szCs w:val="18"/>
                                  </w:rPr>
                                  <w:t xml:space="preserve"> </w:t>
                                </w:r>
                                <w:r w:rsidR="009A1E56" w:rsidRPr="0073037B">
                                  <w:rPr>
                                    <w:rFonts w:cs="Arial"/>
                                    <w:b/>
                                    <w:szCs w:val="18"/>
                                  </w:rPr>
                                  <w:t>upheld</w:t>
                                </w:r>
                                <w:r w:rsidR="000A5753">
                                  <w:rPr>
                                    <w:rFonts w:cs="Arial"/>
                                    <w:b/>
                                    <w:szCs w:val="18"/>
                                  </w:rPr>
                                  <w:t xml:space="preserve">, </w:t>
                                </w:r>
                                <w:r w:rsidR="0084295F" w:rsidRPr="0084295F">
                                  <w:rPr>
                                    <w:rFonts w:cs="Arial"/>
                                  </w:rPr>
                                  <w:t>the LGO felt</w:t>
                                </w:r>
                                <w:r w:rsidR="0084295F" w:rsidRPr="0084295F">
                                  <w:rPr>
                                    <w:rFonts w:cs="ArialMT"/>
                                  </w:rPr>
                                  <w:t xml:space="preserve"> the Council did not ensure the Child's Occupational</w:t>
                                </w:r>
                                <w:r w:rsidR="0084295F">
                                  <w:rPr>
                                    <w:rFonts w:cs="ArialMT"/>
                                  </w:rPr>
                                  <w:t xml:space="preserve"> </w:t>
                                </w:r>
                                <w:r w:rsidR="0084295F" w:rsidRPr="0084295F">
                                  <w:rPr>
                                    <w:rFonts w:cs="ArialMT"/>
                                  </w:rPr>
                                  <w:t xml:space="preserve">Therapy assessment </w:t>
                                </w:r>
                                <w:r w:rsidR="0084295F">
                                  <w:rPr>
                                    <w:rFonts w:cs="ArialMT"/>
                                  </w:rPr>
                                  <w:t xml:space="preserve">had considered the child's </w:t>
                                </w:r>
                                <w:r w:rsidR="0084295F" w:rsidRPr="0084295F">
                                  <w:rPr>
                                    <w:rFonts w:cs="ArialMT"/>
                                  </w:rPr>
                                  <w:t>current needs and the Council has agreed actions to remedy injustice caused by</w:t>
                                </w:r>
                                <w:r w:rsidR="0084295F">
                                  <w:rPr>
                                    <w:rFonts w:cs="ArialMT"/>
                                  </w:rPr>
                                  <w:t xml:space="preserve"> </w:t>
                                </w:r>
                                <w:r w:rsidR="0084295F" w:rsidRPr="0084295F">
                                  <w:rPr>
                                    <w:rFonts w:cs="ArialMT"/>
                                  </w:rPr>
                                  <w:t>this fault and prevent its reoccurrence.</w:t>
                                </w:r>
                                <w:r w:rsidR="000A5753" w:rsidRPr="0084295F">
                                  <w:rPr>
                                    <w:rFonts w:cs="Arial"/>
                                    <w:b/>
                                  </w:rPr>
                                  <w:t xml:space="preserve"> </w:t>
                                </w:r>
                              </w:p>
                              <w:p w14:paraId="07B5672D" w14:textId="50AEF0AF" w:rsidR="009A1E56" w:rsidRPr="0084295F" w:rsidRDefault="00A25850" w:rsidP="0084295F">
                                <w:pPr>
                                  <w:autoSpaceDE w:val="0"/>
                                  <w:autoSpaceDN w:val="0"/>
                                  <w:adjustRightInd w:val="0"/>
                                  <w:spacing w:after="0" w:line="240" w:lineRule="auto"/>
                                  <w:rPr>
                                    <w:rFonts w:cs="Arial"/>
                                  </w:rPr>
                                </w:pPr>
                                <w:r w:rsidRPr="0084295F">
                                  <w:rPr>
                                    <w:rFonts w:cs="Arial"/>
                                  </w:rPr>
                                  <w:t>Of the other 4</w:t>
                                </w:r>
                                <w:r w:rsidR="0084295F">
                                  <w:rPr>
                                    <w:rFonts w:cs="Arial"/>
                                  </w:rPr>
                                  <w:t xml:space="preserve"> final decisions</w:t>
                                </w:r>
                                <w:r w:rsidR="000A5753" w:rsidRPr="0084295F">
                                  <w:rPr>
                                    <w:rFonts w:cs="Arial"/>
                                  </w:rPr>
                                  <w:t>,</w:t>
                                </w:r>
                                <w:r w:rsidR="0073037B" w:rsidRPr="0084295F">
                                  <w:rPr>
                                    <w:rFonts w:cs="Arial"/>
                                    <w:b/>
                                  </w:rPr>
                                  <w:t xml:space="preserve"> 1 </w:t>
                                </w:r>
                                <w:r w:rsidR="0073037B" w:rsidRPr="0084295F">
                                  <w:rPr>
                                    <w:rFonts w:cs="Arial"/>
                                  </w:rPr>
                                  <w:t>had early</w:t>
                                </w:r>
                                <w:r w:rsidR="0073037B" w:rsidRPr="0084295F">
                                  <w:rPr>
                                    <w:rFonts w:cs="Arial"/>
                                    <w:b/>
                                  </w:rPr>
                                  <w:t xml:space="preserve"> resolution</w:t>
                                </w:r>
                                <w:r w:rsidR="009A1E56" w:rsidRPr="0084295F">
                                  <w:rPr>
                                    <w:rFonts w:cs="Arial"/>
                                  </w:rPr>
                                  <w:t xml:space="preserve"> and </w:t>
                                </w:r>
                                <w:r w:rsidR="0073037B" w:rsidRPr="0084295F">
                                  <w:rPr>
                                    <w:rFonts w:cs="Arial"/>
                                  </w:rPr>
                                  <w:t>the other</w:t>
                                </w:r>
                                <w:r w:rsidRPr="0084295F">
                                  <w:rPr>
                                    <w:rFonts w:cs="Arial"/>
                                    <w:b/>
                                  </w:rPr>
                                  <w:t xml:space="preserve"> 4</w:t>
                                </w:r>
                                <w:r w:rsidR="0073037B" w:rsidRPr="0084295F">
                                  <w:rPr>
                                    <w:rFonts w:cs="Arial"/>
                                    <w:b/>
                                  </w:rPr>
                                  <w:t xml:space="preserve"> </w:t>
                                </w:r>
                                <w:r w:rsidR="0073037B" w:rsidRPr="0084295F">
                                  <w:rPr>
                                    <w:rFonts w:cs="Arial"/>
                                  </w:rPr>
                                  <w:t>were</w:t>
                                </w:r>
                                <w:r w:rsidR="0073037B" w:rsidRPr="0084295F">
                                  <w:rPr>
                                    <w:rFonts w:cs="Arial"/>
                                    <w:b/>
                                  </w:rPr>
                                  <w:t xml:space="preserve"> not investigated</w:t>
                                </w:r>
                                <w:r w:rsidR="009A1E56" w:rsidRPr="0084295F">
                                  <w:rPr>
                                    <w:rFonts w:cs="Arial"/>
                                  </w:rPr>
                                  <w:t>.</w:t>
                                </w:r>
                              </w:p>
                              <w:p w14:paraId="5543EA62" w14:textId="77777777" w:rsidR="00B14B65" w:rsidRPr="00BC0DBD" w:rsidRDefault="00B14B65" w:rsidP="005567D0">
                                <w:pPr>
                                  <w:spacing w:after="0"/>
                                  <w:rPr>
                                    <w:rFonts w:cs="Arial"/>
                                    <w:color w:val="FF0000"/>
                                    <w:sz w:val="12"/>
                                    <w:szCs w:val="12"/>
                                  </w:rPr>
                                </w:pPr>
                              </w:p>
                              <w:p w14:paraId="2983A4EB" w14:textId="77777777" w:rsidR="00B01F3E" w:rsidRPr="005013B0" w:rsidRDefault="0019748F" w:rsidP="00B01F3E">
                                <w:pPr>
                                  <w:spacing w:after="0" w:line="240" w:lineRule="auto"/>
                                  <w:rPr>
                                    <w:rFonts w:cs="Arial"/>
                                  </w:rPr>
                                </w:pPr>
                                <w:r w:rsidRPr="005013B0">
                                  <w:rPr>
                                    <w:rFonts w:cs="Arial"/>
                                    <w:b/>
                                    <w:szCs w:val="18"/>
                                  </w:rPr>
                                  <w:t xml:space="preserve">Internal </w:t>
                                </w:r>
                                <w:r w:rsidR="0044127E" w:rsidRPr="005013B0">
                                  <w:rPr>
                                    <w:rFonts w:cs="Arial"/>
                                    <w:b/>
                                    <w:szCs w:val="18"/>
                                  </w:rPr>
                                  <w:t>Learning:</w:t>
                                </w:r>
                                <w:r w:rsidR="00B01F3E" w:rsidRPr="005013B0">
                                  <w:rPr>
                                    <w:rFonts w:cs="Arial"/>
                                  </w:rPr>
                                  <w:t xml:space="preserve"> </w:t>
                                </w:r>
                              </w:p>
                              <w:p w14:paraId="3FE3186C" w14:textId="75DD3385" w:rsidR="00B01F3E" w:rsidRPr="00522541" w:rsidRDefault="005013B0" w:rsidP="00522541">
                                <w:pPr>
                                  <w:pStyle w:val="ListParagraph"/>
                                  <w:numPr>
                                    <w:ilvl w:val="0"/>
                                    <w:numId w:val="11"/>
                                  </w:numPr>
                                  <w:spacing w:after="0" w:line="240" w:lineRule="auto"/>
                                  <w:rPr>
                                    <w:rFonts w:cs="Arial"/>
                                  </w:rPr>
                                </w:pPr>
                                <w:r w:rsidRPr="00522541">
                                  <w:rPr>
                                    <w:rFonts w:cs="Arial"/>
                                  </w:rPr>
                                  <w:t>Service User advised that own consent forms can be signed with regards to attending a Linx group.</w:t>
                                </w:r>
                              </w:p>
                              <w:p w14:paraId="062CC1C0" w14:textId="5495DDA7" w:rsidR="00B01F3E" w:rsidRPr="00522541" w:rsidRDefault="001702D5" w:rsidP="00522541">
                                <w:pPr>
                                  <w:pStyle w:val="ListParagraph"/>
                                  <w:numPr>
                                    <w:ilvl w:val="0"/>
                                    <w:numId w:val="11"/>
                                  </w:numPr>
                                  <w:spacing w:after="0" w:line="240" w:lineRule="auto"/>
                                  <w:rPr>
                                    <w:rFonts w:cs="Arial"/>
                                  </w:rPr>
                                </w:pPr>
                                <w:r w:rsidRPr="00522541">
                                  <w:rPr>
                                    <w:rFonts w:cs="Arial"/>
                                  </w:rPr>
                                  <w:t>W</w:t>
                                </w:r>
                                <w:r w:rsidR="005013B0" w:rsidRPr="00522541">
                                  <w:rPr>
                                    <w:rFonts w:cs="Arial"/>
                                  </w:rPr>
                                  <w:t>hen staffing issues necessitate a change in allocated Case Worker or Social Worker, an explanation is provided to young people, dependent on their ages and understanding, explaining the reasons why.</w:t>
                                </w:r>
                                <w:r w:rsidRPr="00522541">
                                  <w:rPr>
                                    <w:rFonts w:cs="Arial"/>
                                  </w:rPr>
                                  <w:t xml:space="preserve"> </w:t>
                                </w:r>
                              </w:p>
                              <w:p w14:paraId="0F53DC19" w14:textId="7D342154" w:rsidR="005013B0" w:rsidRPr="00522541" w:rsidRDefault="005013B0" w:rsidP="00522541">
                                <w:pPr>
                                  <w:pStyle w:val="ListParagraph"/>
                                  <w:numPr>
                                    <w:ilvl w:val="0"/>
                                    <w:numId w:val="11"/>
                                  </w:numPr>
                                  <w:spacing w:after="0" w:line="240" w:lineRule="auto"/>
                                  <w:rPr>
                                    <w:rFonts w:cs="Arial"/>
                                  </w:rPr>
                                </w:pPr>
                                <w:r w:rsidRPr="00522541">
                                  <w:rPr>
                                    <w:rFonts w:cs="Arial"/>
                                  </w:rPr>
                                  <w:t>The method of dealing with certain situations will be looked at with social workers to look at how information is shared in future.</w:t>
                                </w:r>
                              </w:p>
                              <w:p w14:paraId="5C7F28E9" w14:textId="06F794B3" w:rsidR="001702D5" w:rsidRDefault="001702D5" w:rsidP="00795719">
                                <w:pPr>
                                  <w:pStyle w:val="ListParagraph"/>
                                  <w:numPr>
                                    <w:ilvl w:val="0"/>
                                    <w:numId w:val="11"/>
                                  </w:numPr>
                                  <w:spacing w:after="0" w:line="240" w:lineRule="auto"/>
                                  <w:rPr>
                                    <w:rFonts w:cs="Arial"/>
                                  </w:rPr>
                                </w:pPr>
                                <w:r w:rsidRPr="00522541">
                                  <w:rPr>
                                    <w:rFonts w:cs="Arial"/>
                                  </w:rPr>
                                  <w:t xml:space="preserve">Acknowledged that improvements are needed in order for the service to be accessed easier than at present. </w:t>
                                </w:r>
                              </w:p>
                              <w:p w14:paraId="1F490729" w14:textId="77777777" w:rsidR="007B2276" w:rsidRDefault="007B2276" w:rsidP="007B2276">
                                <w:pPr>
                                  <w:pStyle w:val="ListParagraph"/>
                                  <w:numPr>
                                    <w:ilvl w:val="0"/>
                                    <w:numId w:val="11"/>
                                  </w:numPr>
                                  <w:spacing w:after="0" w:line="240" w:lineRule="auto"/>
                                  <w:rPr>
                                    <w:rFonts w:cs="Arial"/>
                                  </w:rPr>
                                </w:pPr>
                                <w:r w:rsidRPr="007B2276">
                                  <w:rPr>
                                    <w:rFonts w:cs="Arial"/>
                                  </w:rPr>
                                  <w:t>The importance of seeking prompt medical advice will be instilled into the Management team</w:t>
                                </w:r>
                                <w:r>
                                  <w:rPr>
                                    <w:rFonts w:cs="Arial"/>
                                  </w:rPr>
                                  <w:t>.</w:t>
                                </w:r>
                              </w:p>
                              <w:p w14:paraId="4C8CF0B5" w14:textId="4FA47773" w:rsidR="007B2276" w:rsidRPr="00522541" w:rsidRDefault="007B2276" w:rsidP="007B2276">
                                <w:pPr>
                                  <w:pStyle w:val="ListParagraph"/>
                                  <w:numPr>
                                    <w:ilvl w:val="0"/>
                                    <w:numId w:val="11"/>
                                  </w:numPr>
                                  <w:spacing w:after="0" w:line="240" w:lineRule="auto"/>
                                  <w:rPr>
                                    <w:rFonts w:cs="Arial"/>
                                  </w:rPr>
                                </w:pPr>
                                <w:r w:rsidRPr="007B2276">
                                  <w:t xml:space="preserve"> </w:t>
                                </w:r>
                                <w:r w:rsidRPr="007B2276">
                                  <w:rPr>
                                    <w:rFonts w:cs="Arial"/>
                                  </w:rPr>
                                  <w:t>Medication Alert</w:t>
                                </w:r>
                                <w:r>
                                  <w:rPr>
                                    <w:rFonts w:cs="Arial"/>
                                  </w:rPr>
                                  <w:t xml:space="preserve">s will be sent to </w:t>
                                </w:r>
                                <w:r w:rsidRPr="007B2276">
                                  <w:rPr>
                                    <w:rFonts w:cs="Arial"/>
                                  </w:rPr>
                                  <w:t>all establishments</w:t>
                                </w:r>
                                <w:r>
                                  <w:rPr>
                                    <w:rFonts w:cs="Arial"/>
                                  </w:rPr>
                                  <w:t xml:space="preserve"> to remind staff </w:t>
                                </w:r>
                                <w:r w:rsidRPr="007B2276">
                                  <w:rPr>
                                    <w:rFonts w:cs="Arial"/>
                                  </w:rPr>
                                  <w:t>that it is important to administer the first dose of antibiotic upon receipt of them unless the Prescriber has instructed otherwise.</w:t>
                                </w:r>
                              </w:p>
                              <w:p w14:paraId="0629E4D0" w14:textId="155160A4" w:rsidR="002B39D4" w:rsidRPr="00863328" w:rsidRDefault="0019748F" w:rsidP="001702D5">
                                <w:pPr>
                                  <w:spacing w:after="0" w:line="240" w:lineRule="auto"/>
                                  <w:ind w:firstLine="720"/>
                                  <w:rPr>
                                    <w:rFonts w:cs="Arial"/>
                                    <w:b/>
                                  </w:rPr>
                                </w:pPr>
                                <w:r w:rsidRPr="00863328">
                                  <w:rPr>
                                    <w:rFonts w:cs="Arial"/>
                                    <w:b/>
                                  </w:rPr>
                                  <w:t xml:space="preserve">External </w:t>
                                </w:r>
                                <w:r w:rsidR="00B4667E" w:rsidRPr="00863328">
                                  <w:rPr>
                                    <w:rFonts w:cs="Arial"/>
                                    <w:b/>
                                  </w:rPr>
                                  <w:t>Learning</w:t>
                                </w:r>
                                <w:r w:rsidR="00DD6015" w:rsidRPr="00863328">
                                  <w:rPr>
                                    <w:rFonts w:cs="Arial"/>
                                    <w:b/>
                                  </w:rPr>
                                  <w:t xml:space="preserve"> from upheld LGO cases</w:t>
                                </w:r>
                                <w:r w:rsidR="002B39D4" w:rsidRPr="00863328">
                                  <w:rPr>
                                    <w:rFonts w:cs="Arial"/>
                                    <w:b/>
                                  </w:rPr>
                                  <w:t xml:space="preserve">: </w:t>
                                </w:r>
                              </w:p>
                              <w:p w14:paraId="68A3D588" w14:textId="0E4A6B04" w:rsidR="002B39D4" w:rsidRPr="00863328" w:rsidRDefault="002B39D4" w:rsidP="00863328">
                                <w:pPr>
                                  <w:pStyle w:val="ListParagraph"/>
                                  <w:numPr>
                                    <w:ilvl w:val="0"/>
                                    <w:numId w:val="3"/>
                                  </w:numPr>
                                  <w:rPr>
                                    <w:rFonts w:cs="Arial"/>
                                  </w:rPr>
                                </w:pPr>
                                <w:r w:rsidRPr="00863328">
                                  <w:rPr>
                                    <w:rFonts w:cs="Arial"/>
                                  </w:rPr>
                                  <w:t xml:space="preserve">To ensure </w:t>
                                </w:r>
                                <w:r w:rsidR="00863328" w:rsidRPr="00863328">
                                  <w:rPr>
                                    <w:rFonts w:cs="Arial"/>
                                  </w:rPr>
                                  <w:t>staff continually go through refresher training and look at the automatic eligibility criteria system and find ways to improve this</w:t>
                                </w:r>
                              </w:p>
                              <w:p w14:paraId="7043B4E5" w14:textId="77777777" w:rsidR="0019748F" w:rsidRPr="0019748F" w:rsidRDefault="0019748F" w:rsidP="0019748F">
                                <w:pPr>
                                  <w:rPr>
                                    <w:rFonts w:cs="Arial"/>
                                  </w:rPr>
                                </w:pPr>
                              </w:p>
                              <w:p w14:paraId="707FA402" w14:textId="77777777" w:rsidR="00542933" w:rsidRPr="00680A83" w:rsidRDefault="0044127E" w:rsidP="005A6043">
                                <w:pPr>
                                  <w:rPr>
                                    <w:rFonts w:eastAsia="Times New Roman" w:cs="Arial"/>
                                    <w:color w:val="FF0000"/>
                                  </w:rPr>
                                </w:pPr>
                                <w:r w:rsidRPr="00680A83">
                                  <w:rPr>
                                    <w:rFonts w:cs="Arial"/>
                                    <w:b/>
                                    <w:color w:val="FF0000"/>
                                    <w:szCs w:val="18"/>
                                  </w:rPr>
                                  <w:br/>
                                </w:r>
                              </w:p>
                              <w:p w14:paraId="6BC3D370" w14:textId="77777777" w:rsidR="00542933" w:rsidRPr="00680A83" w:rsidRDefault="00542933" w:rsidP="00542933">
                                <w:pPr>
                                  <w:spacing w:after="0" w:line="240" w:lineRule="auto"/>
                                  <w:rPr>
                                    <w:rFonts w:eastAsia="Times New Roman" w:cs="Arial"/>
                                    <w:color w:val="FF0000"/>
                                  </w:rPr>
                                </w:pPr>
                              </w:p>
                              <w:p w14:paraId="5293737C" w14:textId="77777777" w:rsidR="00E25FF9" w:rsidRPr="00680A83" w:rsidRDefault="00E25FF9" w:rsidP="00E25FF9">
                                <w:pPr>
                                  <w:spacing w:after="0" w:line="240" w:lineRule="auto"/>
                                  <w:rPr>
                                    <w:rFonts w:eastAsia="Times New Roman" w:cs="Times New Roman"/>
                                    <w:color w:val="FF0000"/>
                                  </w:rPr>
                                </w:pPr>
                              </w:p>
                              <w:p w14:paraId="7DC2495D" w14:textId="77777777" w:rsidR="00E25FF9" w:rsidRPr="00680A83" w:rsidRDefault="00E25FF9" w:rsidP="00E25FF9">
                                <w:pPr>
                                  <w:spacing w:after="0" w:line="240" w:lineRule="auto"/>
                                  <w:rPr>
                                    <w:rFonts w:ascii="Calibri" w:eastAsia="Times New Roman" w:hAnsi="Calibri" w:cs="Times New Roman"/>
                                    <w:color w:val="FF0000"/>
                                  </w:rPr>
                                </w:pPr>
                              </w:p>
                              <w:p w14:paraId="21857584" w14:textId="77777777" w:rsidR="00E25FF9" w:rsidRPr="00542933" w:rsidRDefault="00E25FF9" w:rsidP="00542933">
                                <w:pPr>
                                  <w:spacing w:after="0" w:line="240" w:lineRule="auto"/>
                                  <w:rPr>
                                    <w:rFonts w:ascii="Calibri" w:eastAsia="Times New Roman" w:hAnsi="Calibri" w:cs="Times New Roman"/>
                                    <w:color w:val="000000"/>
                                  </w:rPr>
                                </w:pPr>
                              </w:p>
                              <w:p w14:paraId="17F9FED4" w14:textId="77777777" w:rsidR="00542933" w:rsidRPr="00542933" w:rsidRDefault="00542933" w:rsidP="00542933">
                                <w:pPr>
                                  <w:spacing w:after="0" w:line="240" w:lineRule="auto"/>
                                  <w:rPr>
                                    <w:rFonts w:ascii="Calibri" w:eastAsia="Times New Roman" w:hAnsi="Calibri" w:cs="Times New Roman"/>
                                    <w:color w:val="000000"/>
                                  </w:rPr>
                                </w:pPr>
                              </w:p>
                              <w:p w14:paraId="6CB1D57E" w14:textId="77777777" w:rsidR="00542933" w:rsidRPr="00542933" w:rsidRDefault="00542933" w:rsidP="00542933">
                                <w:pPr>
                                  <w:spacing w:after="0" w:line="240" w:lineRule="auto"/>
                                  <w:rPr>
                                    <w:rFonts w:ascii="Calibri" w:eastAsia="Times New Roman" w:hAnsi="Calibri" w:cs="Times New Roman"/>
                                    <w:color w:val="000000"/>
                                  </w:rPr>
                                </w:pPr>
                              </w:p>
                              <w:p w14:paraId="7D5831BD" w14:textId="77777777" w:rsidR="00542933" w:rsidRPr="00542933" w:rsidRDefault="00542933" w:rsidP="00542933">
                                <w:pPr>
                                  <w:spacing w:after="0" w:line="240" w:lineRule="auto"/>
                                  <w:rPr>
                                    <w:rFonts w:ascii="Calibri" w:eastAsia="Times New Roman" w:hAnsi="Calibri" w:cs="Times New Roman"/>
                                    <w:color w:val="000000"/>
                                  </w:rPr>
                                </w:pPr>
                              </w:p>
                              <w:p w14:paraId="3B792050" w14:textId="77777777" w:rsidR="00542933" w:rsidRPr="00542933" w:rsidRDefault="00542933" w:rsidP="00542933">
                                <w:pPr>
                                  <w:rPr>
                                    <w:rFonts w:ascii="Arial" w:hAnsi="Arial" w:cs="Arial"/>
                                    <w:iCs/>
                                    <w:color w:val="002060"/>
                                  </w:rPr>
                                </w:pPr>
                              </w:p>
                              <w:p w14:paraId="30D97242" w14:textId="77777777" w:rsidR="003523EA" w:rsidRPr="001444C9" w:rsidRDefault="003523EA" w:rsidP="00D46025">
                                <w:pPr>
                                  <w:rPr>
                                    <w:rFonts w:ascii="Arial" w:hAnsi="Arial" w:cs="Arial"/>
                                    <w:iCs/>
                                    <w:color w:val="FF0000"/>
                                  </w:rPr>
                                </w:pPr>
                              </w:p>
                              <w:p w14:paraId="2101159C" w14:textId="77777777" w:rsidR="0044127E" w:rsidRDefault="0044127E" w:rsidP="003523EA">
                                <w:pPr>
                                  <w:rPr>
                                    <w:rFonts w:ascii="Arial" w:hAnsi="Arial" w:cs="Arial"/>
                                    <w:iCs/>
                                    <w:color w:val="002060"/>
                                  </w:rPr>
                                </w:pPr>
                              </w:p>
                              <w:p w14:paraId="41A6CE06" w14:textId="77777777" w:rsidR="00B246A5" w:rsidRDefault="00B246A5">
                                <w:pPr>
                                  <w:rPr>
                                    <w:rFonts w:ascii="Arial" w:hAnsi="Arial" w:cs="Arial"/>
                                    <w:iCs/>
                                    <w:color w:val="002060"/>
                                  </w:rPr>
                                </w:pPr>
                              </w:p>
                              <w:p w14:paraId="373A998B" w14:textId="77777777" w:rsidR="00B246A5" w:rsidRPr="005336A0" w:rsidRDefault="00B246A5">
                                <w:pPr>
                                  <w:rPr>
                                    <w:rFonts w:ascii="Arial" w:hAnsi="Arial" w:cs="Arial"/>
                                    <w:iCs/>
                                    <w:color w:val="00206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E8E5C0" id="Text Box 22" o:spid="_x0000_s1027" type="#_x0000_t202" style="position:absolute;left:0;text-align:left;margin-left:31.5pt;margin-top:10.9pt;width:781.1pt;height:256.2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" filled="f" stroked="f" strokeweight=".5pt">
                    <v:textbox>
                      <w:txbxContent>
                        <w:p w14:paraId="668A3650" w14:textId="77777777" w:rsidR="00A33DDD" w:rsidRPr="00BC0DBD" w:rsidRDefault="0075664C" w:rsidP="005567D0">
                          <w:pPr>
                            <w:spacing w:after="0"/>
                            <w:rPr>
                              <w:rFonts w:cs="Arial"/>
                              <w:iCs/>
                              <w:color w:val="FF0000"/>
                            </w:rPr>
                          </w:pPr>
                          <w:r w:rsidRPr="004618BF">
                            <w:rPr>
                              <w:rFonts w:cs="Arial"/>
                              <w:iCs/>
                            </w:rPr>
                            <w:t xml:space="preserve">A total of </w:t>
                          </w:r>
                          <w:r w:rsidR="00B96CA2" w:rsidRPr="004618BF">
                            <w:rPr>
                              <w:rFonts w:cs="Arial"/>
                              <w:b/>
                              <w:iCs/>
                            </w:rPr>
                            <w:t>88</w:t>
                          </w:r>
                          <w:r w:rsidR="009660AC" w:rsidRPr="004618BF">
                            <w:rPr>
                              <w:rFonts w:cs="Arial"/>
                              <w:b/>
                              <w:iCs/>
                            </w:rPr>
                            <w:t xml:space="preserve"> c</w:t>
                          </w:r>
                          <w:r w:rsidRPr="004618BF">
                            <w:rPr>
                              <w:rFonts w:cs="Arial"/>
                              <w:b/>
                              <w:iCs/>
                            </w:rPr>
                            <w:t xml:space="preserve">omplaints, </w:t>
                          </w:r>
                          <w:r w:rsidRPr="004618BF">
                            <w:rPr>
                              <w:rFonts w:cs="Arial"/>
                              <w:iCs/>
                            </w:rPr>
                            <w:t>of which</w:t>
                          </w:r>
                          <w:r w:rsidRPr="004618BF">
                            <w:rPr>
                              <w:rFonts w:cs="Arial"/>
                              <w:b/>
                              <w:iCs/>
                            </w:rPr>
                            <w:t xml:space="preserve"> </w:t>
                          </w:r>
                          <w:r w:rsidR="00B96CA2" w:rsidRPr="004618BF">
                            <w:rPr>
                              <w:rFonts w:cs="Arial"/>
                              <w:b/>
                              <w:iCs/>
                            </w:rPr>
                            <w:t>30</w:t>
                          </w:r>
                          <w:r w:rsidRPr="004618BF">
                            <w:rPr>
                              <w:rFonts w:cs="Arial"/>
                              <w:iCs/>
                            </w:rPr>
                            <w:t xml:space="preserve"> </w:t>
                          </w:r>
                          <w:r w:rsidR="00D72E05" w:rsidRPr="004618BF">
                            <w:rPr>
                              <w:rFonts w:cs="Arial"/>
                              <w:iCs/>
                            </w:rPr>
                            <w:t>were</w:t>
                          </w:r>
                          <w:r w:rsidR="00D72E05" w:rsidRPr="004618BF">
                            <w:rPr>
                              <w:rFonts w:cs="Arial"/>
                              <w:b/>
                              <w:iCs/>
                            </w:rPr>
                            <w:t xml:space="preserve"> </w:t>
                          </w:r>
                          <w:r w:rsidRPr="004618BF">
                            <w:rPr>
                              <w:rFonts w:cs="Arial"/>
                              <w:b/>
                              <w:iCs/>
                            </w:rPr>
                            <w:t>non statutory</w:t>
                          </w:r>
                          <w:r w:rsidR="00DD6015" w:rsidRPr="004618BF">
                            <w:rPr>
                              <w:rFonts w:cs="Arial"/>
                              <w:iCs/>
                            </w:rPr>
                            <w:t>, were</w:t>
                          </w:r>
                          <w:r w:rsidRPr="004618BF">
                            <w:rPr>
                              <w:rFonts w:cs="Arial"/>
                              <w:iCs/>
                            </w:rPr>
                            <w:t xml:space="preserve"> received in the 1</w:t>
                          </w:r>
                          <w:r w:rsidRPr="004618BF">
                            <w:rPr>
                              <w:rFonts w:cs="Arial"/>
                              <w:iCs/>
                              <w:vertAlign w:val="superscript"/>
                            </w:rPr>
                            <w:t>st</w:t>
                          </w:r>
                          <w:r w:rsidR="004618BF" w:rsidRPr="004618BF">
                            <w:rPr>
                              <w:rFonts w:cs="Arial"/>
                              <w:iCs/>
                            </w:rPr>
                            <w:t xml:space="preserve"> qua</w:t>
                          </w:r>
                          <w:r w:rsidR="004618BF" w:rsidRPr="00DA45B4">
                            <w:rPr>
                              <w:rFonts w:cs="Arial"/>
                              <w:iCs/>
                            </w:rPr>
                            <w:t>rter 2017</w:t>
                          </w:r>
                          <w:r w:rsidRPr="00DA45B4">
                            <w:rPr>
                              <w:rFonts w:cs="Arial"/>
                              <w:iCs/>
                            </w:rPr>
                            <w:t>/1</w:t>
                          </w:r>
                          <w:r w:rsidR="004618BF" w:rsidRPr="00DA45B4">
                            <w:rPr>
                              <w:rFonts w:cs="Arial"/>
                              <w:iCs/>
                            </w:rPr>
                            <w:t>8</w:t>
                          </w:r>
                          <w:r w:rsidRPr="00DA45B4">
                            <w:rPr>
                              <w:rFonts w:cs="Arial"/>
                              <w:iCs/>
                            </w:rPr>
                            <w:t xml:space="preserve">. </w:t>
                          </w:r>
                          <w:r w:rsidR="00DA45B4" w:rsidRPr="00DA45B4">
                            <w:rPr>
                              <w:rFonts w:cs="Arial"/>
                              <w:iCs/>
                            </w:rPr>
                            <w:t xml:space="preserve">This figure remains steady when </w:t>
                          </w:r>
                          <w:r w:rsidRPr="00DA45B4">
                            <w:rPr>
                              <w:rFonts w:cs="Arial"/>
                              <w:iCs/>
                            </w:rPr>
                            <w:t>compared to the 4</w:t>
                          </w:r>
                          <w:r w:rsidRPr="00DA45B4">
                            <w:rPr>
                              <w:rFonts w:cs="Arial"/>
                              <w:iCs/>
                              <w:vertAlign w:val="superscript"/>
                            </w:rPr>
                            <w:t>th</w:t>
                          </w:r>
                          <w:r w:rsidRPr="00DA45B4">
                            <w:rPr>
                              <w:rFonts w:cs="Arial"/>
                              <w:iCs/>
                            </w:rPr>
                            <w:t xml:space="preserve"> quarter </w:t>
                          </w:r>
                          <w:r w:rsidR="00B01F3E" w:rsidRPr="00DA45B4">
                            <w:rPr>
                              <w:rFonts w:cs="Arial"/>
                              <w:iCs/>
                            </w:rPr>
                            <w:t>of last year</w:t>
                          </w:r>
                          <w:r w:rsidR="00DA45B4" w:rsidRPr="00DA45B4">
                            <w:rPr>
                              <w:rFonts w:cs="Arial"/>
                              <w:iCs/>
                            </w:rPr>
                            <w:t xml:space="preserve"> (89</w:t>
                          </w:r>
                          <w:r w:rsidR="005814C9" w:rsidRPr="00DA45B4">
                            <w:rPr>
                              <w:rFonts w:cs="Arial"/>
                              <w:iCs/>
                            </w:rPr>
                            <w:t>)</w:t>
                          </w:r>
                          <w:r w:rsidR="00B01F3E" w:rsidRPr="00DA45B4">
                            <w:rPr>
                              <w:rFonts w:cs="Arial"/>
                              <w:iCs/>
                            </w:rPr>
                            <w:t>, but when compared</w:t>
                          </w:r>
                          <w:r w:rsidRPr="00DA45B4">
                            <w:rPr>
                              <w:rFonts w:cs="Arial"/>
                              <w:iCs/>
                            </w:rPr>
                            <w:t xml:space="preserve"> with the same quarter of the previous year</w:t>
                          </w:r>
                          <w:r w:rsidR="00DA45B4" w:rsidRPr="00DA45B4">
                            <w:rPr>
                              <w:rFonts w:cs="Arial"/>
                              <w:iCs/>
                            </w:rPr>
                            <w:t xml:space="preserve"> (7</w:t>
                          </w:r>
                          <w:r w:rsidR="005814C9" w:rsidRPr="00DA45B4">
                            <w:rPr>
                              <w:rFonts w:cs="Arial"/>
                              <w:iCs/>
                            </w:rPr>
                            <w:t>9)</w:t>
                          </w:r>
                          <w:r w:rsidRPr="00DA45B4">
                            <w:rPr>
                              <w:rFonts w:cs="Arial"/>
                              <w:iCs/>
                            </w:rPr>
                            <w:t xml:space="preserve"> it is </w:t>
                          </w:r>
                          <w:r w:rsidR="005814C9" w:rsidRPr="00DA45B4">
                            <w:rPr>
                              <w:rFonts w:cs="Arial"/>
                              <w:iCs/>
                            </w:rPr>
                            <w:t>just over</w:t>
                          </w:r>
                          <w:r w:rsidRPr="00DA45B4">
                            <w:rPr>
                              <w:rFonts w:cs="Arial"/>
                              <w:iCs/>
                            </w:rPr>
                            <w:t xml:space="preserve"> a</w:t>
                          </w:r>
                          <w:r w:rsidR="0076540A" w:rsidRPr="00DA45B4">
                            <w:rPr>
                              <w:rFonts w:cs="Arial"/>
                              <w:iCs/>
                            </w:rPr>
                            <w:t>n</w:t>
                          </w:r>
                          <w:r w:rsidRPr="00DA45B4">
                            <w:rPr>
                              <w:rFonts w:cs="Arial"/>
                              <w:iCs/>
                            </w:rPr>
                            <w:t xml:space="preserve"> </w:t>
                          </w:r>
                          <w:r w:rsidR="005814C9" w:rsidRPr="00DA45B4">
                            <w:rPr>
                              <w:rFonts w:cs="Arial"/>
                              <w:b/>
                              <w:iCs/>
                            </w:rPr>
                            <w:t>11</w:t>
                          </w:r>
                          <w:r w:rsidRPr="00DA45B4">
                            <w:rPr>
                              <w:rFonts w:cs="Arial"/>
                              <w:b/>
                              <w:iCs/>
                            </w:rPr>
                            <w:t xml:space="preserve">% </w:t>
                          </w:r>
                          <w:r w:rsidR="00DA45B4" w:rsidRPr="00DA45B4">
                            <w:rPr>
                              <w:rFonts w:cs="Arial"/>
                              <w:b/>
                              <w:iCs/>
                            </w:rPr>
                            <w:t>rise</w:t>
                          </w:r>
                          <w:r w:rsidR="0019748F" w:rsidRPr="00DA45B4">
                            <w:rPr>
                              <w:rFonts w:cs="Arial"/>
                              <w:b/>
                              <w:iCs/>
                            </w:rPr>
                            <w:t xml:space="preserve"> </w:t>
                          </w:r>
                          <w:r w:rsidRPr="00DA45B4">
                            <w:rPr>
                              <w:rFonts w:cs="Arial"/>
                              <w:iCs/>
                            </w:rPr>
                            <w:t>in the</w:t>
                          </w:r>
                          <w:r w:rsidR="00F174DF" w:rsidRPr="00DA45B4">
                            <w:rPr>
                              <w:rFonts w:cs="Arial"/>
                              <w:iCs/>
                            </w:rPr>
                            <w:t xml:space="preserve"> total</w:t>
                          </w:r>
                          <w:r w:rsidRPr="00DA45B4">
                            <w:rPr>
                              <w:rFonts w:cs="Arial"/>
                              <w:iCs/>
                            </w:rPr>
                            <w:t xml:space="preserve"> number received</w:t>
                          </w:r>
                          <w:r w:rsidR="000D5D4B" w:rsidRPr="00DA45B4">
                            <w:rPr>
                              <w:rFonts w:cs="Arial"/>
                              <w:iCs/>
                            </w:rPr>
                            <w:t xml:space="preserve"> this quarter</w:t>
                          </w:r>
                          <w:r w:rsidR="00F174DF" w:rsidRPr="00DA45B4">
                            <w:rPr>
                              <w:rFonts w:cs="Arial"/>
                              <w:iCs/>
                            </w:rPr>
                            <w:t>.</w:t>
                          </w:r>
                        </w:p>
                        <w:p w14:paraId="5F5284C9" w14:textId="77777777" w:rsidR="00A33DDD" w:rsidRPr="00BC0DBD" w:rsidRDefault="00A33DDD" w:rsidP="005567D0">
                          <w:pPr>
                            <w:spacing w:after="0"/>
                            <w:rPr>
                              <w:rFonts w:cs="Arial"/>
                              <w:iCs/>
                              <w:color w:val="FF0000"/>
                              <w:sz w:val="16"/>
                              <w:szCs w:val="16"/>
                            </w:rPr>
                          </w:pPr>
                        </w:p>
                        <w:p w14:paraId="1B899211" w14:textId="55E814F8" w:rsidR="0088492F" w:rsidRDefault="00DA45B4" w:rsidP="005567D0">
                          <w:pPr>
                            <w:spacing w:after="0"/>
                            <w:rPr>
                              <w:rFonts w:cs="Arial"/>
                              <w:szCs w:val="18"/>
                            </w:rPr>
                          </w:pPr>
                          <w:r w:rsidRPr="0049617D">
                            <w:rPr>
                              <w:rFonts w:cs="Arial"/>
                              <w:iCs/>
                            </w:rPr>
                            <w:t>Of the 88</w:t>
                          </w:r>
                          <w:r w:rsidR="00F174DF" w:rsidRPr="0049617D">
                            <w:rPr>
                              <w:rFonts w:cs="Arial"/>
                              <w:iCs/>
                            </w:rPr>
                            <w:t xml:space="preserve"> complaints received, </w:t>
                          </w:r>
                          <w:r>
                            <w:rPr>
                              <w:rFonts w:cs="Arial"/>
                              <w:b/>
                              <w:iCs/>
                            </w:rPr>
                            <w:t>35</w:t>
                          </w:r>
                          <w:r w:rsidRPr="000B0DB6">
                            <w:rPr>
                              <w:rFonts w:cs="Arial"/>
                              <w:b/>
                              <w:iCs/>
                            </w:rPr>
                            <w:t xml:space="preserve"> </w:t>
                          </w:r>
                          <w:r w:rsidRPr="000B0DB6">
                            <w:rPr>
                              <w:rFonts w:cs="Arial"/>
                              <w:iCs/>
                            </w:rPr>
                            <w:t xml:space="preserve">were dealt with at </w:t>
                          </w:r>
                          <w:r w:rsidRPr="000B0DB6">
                            <w:rPr>
                              <w:rFonts w:cs="Arial"/>
                              <w:b/>
                              <w:iCs/>
                            </w:rPr>
                            <w:t xml:space="preserve">Stage 0 </w:t>
                          </w:r>
                          <w:r w:rsidRPr="0088492F">
                            <w:rPr>
                              <w:rFonts w:cs="Arial"/>
                              <w:iCs/>
                            </w:rPr>
                            <w:t>and</w:t>
                          </w:r>
                          <w:r>
                            <w:rPr>
                              <w:rFonts w:cs="Arial"/>
                              <w:b/>
                              <w:iCs/>
                            </w:rPr>
                            <w:t xml:space="preserve"> 52</w:t>
                          </w:r>
                          <w:r w:rsidRPr="000B0DB6">
                            <w:rPr>
                              <w:rFonts w:cs="Arial"/>
                              <w:iCs/>
                            </w:rPr>
                            <w:t xml:space="preserve"> moved on to investigation at </w:t>
                          </w:r>
                          <w:r w:rsidRPr="000B0DB6">
                            <w:rPr>
                              <w:rFonts w:cs="Arial"/>
                              <w:b/>
                              <w:iCs/>
                            </w:rPr>
                            <w:t>Stage 1</w:t>
                          </w:r>
                          <w:r>
                            <w:rPr>
                              <w:rFonts w:cs="Arial"/>
                              <w:b/>
                              <w:iCs/>
                            </w:rPr>
                            <w:t xml:space="preserve">, </w:t>
                          </w:r>
                          <w:r w:rsidRPr="00DA45B4">
                            <w:rPr>
                              <w:rFonts w:cs="Arial"/>
                              <w:iCs/>
                            </w:rPr>
                            <w:t>with</w:t>
                          </w:r>
                          <w:r>
                            <w:rPr>
                              <w:rFonts w:cs="Arial"/>
                              <w:b/>
                              <w:iCs/>
                            </w:rPr>
                            <w:t xml:space="preserve"> 1 </w:t>
                          </w:r>
                          <w:r w:rsidRPr="00DA45B4">
                            <w:rPr>
                              <w:rFonts w:cs="Arial"/>
                              <w:iCs/>
                            </w:rPr>
                            <w:t>currently open at</w:t>
                          </w:r>
                          <w:r>
                            <w:rPr>
                              <w:rFonts w:cs="Arial"/>
                              <w:b/>
                              <w:iCs/>
                            </w:rPr>
                            <w:t xml:space="preserve"> stage 2</w:t>
                          </w:r>
                          <w:r w:rsidRPr="000B0DB6">
                            <w:rPr>
                              <w:rFonts w:cs="Arial"/>
                              <w:iCs/>
                            </w:rPr>
                            <w:t xml:space="preserve">. </w:t>
                          </w:r>
                          <w:r w:rsidR="0088492F">
                            <w:rPr>
                              <w:rFonts w:cs="Arial"/>
                              <w:iCs/>
                            </w:rPr>
                            <w:t xml:space="preserve">Just </w:t>
                          </w:r>
                          <w:r w:rsidR="0088492F" w:rsidRPr="00D261E6">
                            <w:rPr>
                              <w:rFonts w:cs="Arial"/>
                              <w:b/>
                              <w:iCs/>
                            </w:rPr>
                            <w:t xml:space="preserve">over </w:t>
                          </w:r>
                          <w:r w:rsidR="0088492F" w:rsidRPr="0088492F">
                            <w:rPr>
                              <w:rFonts w:cs="Arial"/>
                              <w:b/>
                              <w:iCs/>
                            </w:rPr>
                            <w:t>46%</w:t>
                          </w:r>
                          <w:r w:rsidR="0088492F">
                            <w:rPr>
                              <w:rFonts w:cs="Arial"/>
                              <w:iCs/>
                            </w:rPr>
                            <w:t xml:space="preserve"> </w:t>
                          </w:r>
                          <w:r w:rsidRPr="000154F5">
                            <w:rPr>
                              <w:rFonts w:cs="Arial"/>
                              <w:iCs/>
                            </w:rPr>
                            <w:t>of the complaints received were also closed</w:t>
                          </w:r>
                          <w:r w:rsidRPr="000154F5">
                            <w:rPr>
                              <w:rFonts w:cs="Arial"/>
                              <w:b/>
                              <w:iCs/>
                            </w:rPr>
                            <w:t xml:space="preserve"> within this quarter</w:t>
                          </w:r>
                          <w:r>
                            <w:rPr>
                              <w:rFonts w:cs="Arial"/>
                              <w:b/>
                              <w:iCs/>
                            </w:rPr>
                            <w:t xml:space="preserve"> </w:t>
                          </w:r>
                          <w:r w:rsidR="0088492F">
                            <w:rPr>
                              <w:rFonts w:cs="Arial"/>
                              <w:iCs/>
                            </w:rPr>
                            <w:t>which is a continuing</w:t>
                          </w:r>
                          <w:r w:rsidRPr="00B85C6F">
                            <w:rPr>
                              <w:rFonts w:cs="Arial"/>
                              <w:iCs/>
                            </w:rPr>
                            <w:t xml:space="preserve"> improvement when comparing with the previous quarter</w:t>
                          </w:r>
                          <w:r w:rsidR="0088492F">
                            <w:rPr>
                              <w:rFonts w:cs="Arial"/>
                              <w:iCs/>
                            </w:rPr>
                            <w:t>s</w:t>
                          </w:r>
                          <w:r w:rsidRPr="00B85C6F">
                            <w:rPr>
                              <w:rFonts w:cs="Arial"/>
                              <w:iCs/>
                            </w:rPr>
                            <w:t>.</w:t>
                          </w:r>
                          <w:r w:rsidRPr="000154F5">
                            <w:rPr>
                              <w:rFonts w:cs="Arial"/>
                              <w:iCs/>
                            </w:rPr>
                            <w:t xml:space="preserve">  </w:t>
                          </w:r>
                          <w:r w:rsidR="009F4231" w:rsidRPr="000154F5">
                            <w:rPr>
                              <w:rFonts w:cs="Arial"/>
                              <w:b/>
                              <w:szCs w:val="18"/>
                            </w:rPr>
                            <w:t xml:space="preserve">Social </w:t>
                          </w:r>
                          <w:r w:rsidR="009F4231">
                            <w:rPr>
                              <w:rFonts w:cs="Arial"/>
                              <w:b/>
                              <w:szCs w:val="18"/>
                            </w:rPr>
                            <w:t xml:space="preserve">Work Practice </w:t>
                          </w:r>
                          <w:r w:rsidR="009F4231" w:rsidRPr="009F4231">
                            <w:rPr>
                              <w:rFonts w:cs="Arial"/>
                              <w:szCs w:val="18"/>
                            </w:rPr>
                            <w:t>was the most reported service type this quarter with</w:t>
                          </w:r>
                          <w:r w:rsidR="009F4231">
                            <w:rPr>
                              <w:rFonts w:cs="Arial"/>
                              <w:b/>
                              <w:szCs w:val="18"/>
                            </w:rPr>
                            <w:t xml:space="preserve"> </w:t>
                          </w:r>
                          <w:r w:rsidR="0088492F">
                            <w:rPr>
                              <w:rFonts w:cs="Arial"/>
                              <w:b/>
                              <w:szCs w:val="18"/>
                            </w:rPr>
                            <w:t>45</w:t>
                          </w:r>
                          <w:r w:rsidR="0088492F" w:rsidRPr="000154F5">
                            <w:rPr>
                              <w:rFonts w:cs="Arial"/>
                              <w:b/>
                              <w:szCs w:val="18"/>
                            </w:rPr>
                            <w:t>%</w:t>
                          </w:r>
                          <w:r w:rsidR="009F4231">
                            <w:rPr>
                              <w:rFonts w:cs="Arial"/>
                              <w:b/>
                              <w:szCs w:val="18"/>
                            </w:rPr>
                            <w:t xml:space="preserve"> </w:t>
                          </w:r>
                          <w:r w:rsidR="009F4231">
                            <w:rPr>
                              <w:rFonts w:cs="Arial"/>
                              <w:szCs w:val="18"/>
                            </w:rPr>
                            <w:t>reported under</w:t>
                          </w:r>
                          <w:r w:rsidR="009F4231" w:rsidRPr="009F4231">
                            <w:rPr>
                              <w:rFonts w:cs="Arial"/>
                              <w:szCs w:val="18"/>
                            </w:rPr>
                            <w:t xml:space="preserve"> this category.</w:t>
                          </w:r>
                        </w:p>
                        <w:p w14:paraId="6CDF0F74" w14:textId="49460A27" w:rsidR="0084295F" w:rsidRDefault="00A25850" w:rsidP="0084295F">
                          <w:pPr>
                            <w:autoSpaceDE w:val="0"/>
                            <w:autoSpaceDN w:val="0"/>
                            <w:adjustRightInd w:val="0"/>
                            <w:spacing w:after="0" w:line="240" w:lineRule="auto"/>
                            <w:rPr>
                              <w:rFonts w:cs="Arial"/>
                              <w:b/>
                            </w:rPr>
                          </w:pPr>
                          <w:r>
                            <w:rPr>
                              <w:rFonts w:cs="Arial"/>
                              <w:b/>
                              <w:szCs w:val="18"/>
                            </w:rPr>
                            <w:t>6</w:t>
                          </w:r>
                          <w:r w:rsidR="009A1E56" w:rsidRPr="0073037B">
                            <w:rPr>
                              <w:rFonts w:cs="Arial"/>
                              <w:b/>
                              <w:szCs w:val="18"/>
                            </w:rPr>
                            <w:t xml:space="preserve"> LGO</w:t>
                          </w:r>
                          <w:r w:rsidR="009A1E56" w:rsidRPr="0073037B">
                            <w:rPr>
                              <w:rFonts w:cs="Arial"/>
                              <w:szCs w:val="18"/>
                            </w:rPr>
                            <w:t xml:space="preserve"> final decisions were made, of which </w:t>
                          </w:r>
                          <w:r w:rsidR="0073037B" w:rsidRPr="0073037B">
                            <w:rPr>
                              <w:rFonts w:cs="Arial"/>
                              <w:b/>
                              <w:szCs w:val="18"/>
                            </w:rPr>
                            <w:t>1</w:t>
                          </w:r>
                          <w:r w:rsidR="009A1E56" w:rsidRPr="0073037B">
                            <w:rPr>
                              <w:rFonts w:cs="Arial"/>
                              <w:szCs w:val="18"/>
                            </w:rPr>
                            <w:t xml:space="preserve"> w</w:t>
                          </w:r>
                          <w:r w:rsidR="0073037B" w:rsidRPr="0073037B">
                            <w:rPr>
                              <w:rFonts w:cs="Arial"/>
                              <w:szCs w:val="18"/>
                            </w:rPr>
                            <w:t>as</w:t>
                          </w:r>
                          <w:r w:rsidR="009A1E56" w:rsidRPr="0073037B">
                            <w:rPr>
                              <w:rFonts w:cs="Arial"/>
                              <w:szCs w:val="18"/>
                            </w:rPr>
                            <w:t xml:space="preserve"> </w:t>
                          </w:r>
                          <w:r w:rsidR="009A1E56" w:rsidRPr="0073037B">
                            <w:rPr>
                              <w:rFonts w:cs="Arial"/>
                              <w:b/>
                              <w:szCs w:val="18"/>
                            </w:rPr>
                            <w:t>upheld</w:t>
                          </w:r>
                          <w:r w:rsidR="000A5753">
                            <w:rPr>
                              <w:rFonts w:cs="Arial"/>
                              <w:b/>
                              <w:szCs w:val="18"/>
                            </w:rPr>
                            <w:t xml:space="preserve">, </w:t>
                          </w:r>
                          <w:r w:rsidR="0084295F" w:rsidRPr="0084295F">
                            <w:rPr>
                              <w:rFonts w:cs="Arial"/>
                            </w:rPr>
                            <w:t>the LGO felt</w:t>
                          </w:r>
                          <w:r w:rsidR="0084295F" w:rsidRPr="0084295F">
                            <w:rPr>
                              <w:rFonts w:cs="ArialMT"/>
                            </w:rPr>
                            <w:t xml:space="preserve"> the Council did not ensure the Child's Occupational</w:t>
                          </w:r>
                          <w:r w:rsidR="0084295F">
                            <w:rPr>
                              <w:rFonts w:cs="ArialMT"/>
                            </w:rPr>
                            <w:t xml:space="preserve"> </w:t>
                          </w:r>
                          <w:r w:rsidR="0084295F" w:rsidRPr="0084295F">
                            <w:rPr>
                              <w:rFonts w:cs="ArialMT"/>
                            </w:rPr>
                            <w:t xml:space="preserve">Therapy assessment </w:t>
                          </w:r>
                          <w:r w:rsidR="0084295F">
                            <w:rPr>
                              <w:rFonts w:cs="ArialMT"/>
                            </w:rPr>
                            <w:t xml:space="preserve">had considered the child's </w:t>
                          </w:r>
                          <w:r w:rsidR="0084295F" w:rsidRPr="0084295F">
                            <w:rPr>
                              <w:rFonts w:cs="ArialMT"/>
                            </w:rPr>
                            <w:t>current needs and the Council has agreed actions to remedy injustice caused by</w:t>
                          </w:r>
                          <w:r w:rsidR="0084295F">
                            <w:rPr>
                              <w:rFonts w:cs="ArialMT"/>
                            </w:rPr>
                            <w:t xml:space="preserve"> </w:t>
                          </w:r>
                          <w:r w:rsidR="0084295F" w:rsidRPr="0084295F">
                            <w:rPr>
                              <w:rFonts w:cs="ArialMT"/>
                            </w:rPr>
                            <w:t>this fault and prevent its reoccurrence.</w:t>
                          </w:r>
                          <w:r w:rsidR="000A5753" w:rsidRPr="0084295F">
                            <w:rPr>
                              <w:rFonts w:cs="Arial"/>
                              <w:b/>
                            </w:rPr>
                            <w:t xml:space="preserve"> </w:t>
                          </w:r>
                        </w:p>
                        <w:p w14:paraId="07B5672D" w14:textId="50AEF0AF" w:rsidR="009A1E56" w:rsidRPr="0084295F" w:rsidRDefault="00A25850" w:rsidP="0084295F">
                          <w:pPr>
                            <w:autoSpaceDE w:val="0"/>
                            <w:autoSpaceDN w:val="0"/>
                            <w:adjustRightInd w:val="0"/>
                            <w:spacing w:after="0" w:line="240" w:lineRule="auto"/>
                            <w:rPr>
                              <w:rFonts w:cs="Arial"/>
                            </w:rPr>
                          </w:pPr>
                          <w:r w:rsidRPr="0084295F">
                            <w:rPr>
                              <w:rFonts w:cs="Arial"/>
                            </w:rPr>
                            <w:t>Of the other 4</w:t>
                          </w:r>
                          <w:r w:rsidR="0084295F">
                            <w:rPr>
                              <w:rFonts w:cs="Arial"/>
                            </w:rPr>
                            <w:t xml:space="preserve"> final decisions</w:t>
                          </w:r>
                          <w:r w:rsidR="000A5753" w:rsidRPr="0084295F">
                            <w:rPr>
                              <w:rFonts w:cs="Arial"/>
                            </w:rPr>
                            <w:t>,</w:t>
                          </w:r>
                          <w:r w:rsidR="0073037B" w:rsidRPr="0084295F">
                            <w:rPr>
                              <w:rFonts w:cs="Arial"/>
                              <w:b/>
                            </w:rPr>
                            <w:t xml:space="preserve"> 1 </w:t>
                          </w:r>
                          <w:r w:rsidR="0073037B" w:rsidRPr="0084295F">
                            <w:rPr>
                              <w:rFonts w:cs="Arial"/>
                            </w:rPr>
                            <w:t>had early</w:t>
                          </w:r>
                          <w:r w:rsidR="0073037B" w:rsidRPr="0084295F">
                            <w:rPr>
                              <w:rFonts w:cs="Arial"/>
                              <w:b/>
                            </w:rPr>
                            <w:t xml:space="preserve"> resolution</w:t>
                          </w:r>
                          <w:r w:rsidR="009A1E56" w:rsidRPr="0084295F">
                            <w:rPr>
                              <w:rFonts w:cs="Arial"/>
                            </w:rPr>
                            <w:t xml:space="preserve"> and </w:t>
                          </w:r>
                          <w:r w:rsidR="0073037B" w:rsidRPr="0084295F">
                            <w:rPr>
                              <w:rFonts w:cs="Arial"/>
                            </w:rPr>
                            <w:t>the other</w:t>
                          </w:r>
                          <w:r w:rsidRPr="0084295F">
                            <w:rPr>
                              <w:rFonts w:cs="Arial"/>
                              <w:b/>
                            </w:rPr>
                            <w:t xml:space="preserve"> 4</w:t>
                          </w:r>
                          <w:r w:rsidR="0073037B" w:rsidRPr="0084295F">
                            <w:rPr>
                              <w:rFonts w:cs="Arial"/>
                              <w:b/>
                            </w:rPr>
                            <w:t xml:space="preserve"> </w:t>
                          </w:r>
                          <w:r w:rsidR="0073037B" w:rsidRPr="0084295F">
                            <w:rPr>
                              <w:rFonts w:cs="Arial"/>
                            </w:rPr>
                            <w:t>were</w:t>
                          </w:r>
                          <w:r w:rsidR="0073037B" w:rsidRPr="0084295F">
                            <w:rPr>
                              <w:rFonts w:cs="Arial"/>
                              <w:b/>
                            </w:rPr>
                            <w:t xml:space="preserve"> not investigated</w:t>
                          </w:r>
                          <w:r w:rsidR="009A1E56" w:rsidRPr="0084295F">
                            <w:rPr>
                              <w:rFonts w:cs="Arial"/>
                            </w:rPr>
                            <w:t>.</w:t>
                          </w:r>
                        </w:p>
                        <w:p w14:paraId="5543EA62" w14:textId="77777777" w:rsidR="00B14B65" w:rsidRPr="00BC0DBD" w:rsidRDefault="00B14B65" w:rsidP="005567D0">
                          <w:pPr>
                            <w:spacing w:after="0"/>
                            <w:rPr>
                              <w:rFonts w:cs="Arial"/>
                              <w:color w:val="FF0000"/>
                              <w:sz w:val="12"/>
                              <w:szCs w:val="12"/>
                            </w:rPr>
                          </w:pPr>
                        </w:p>
                        <w:p w14:paraId="2983A4EB" w14:textId="77777777" w:rsidR="00B01F3E" w:rsidRPr="005013B0" w:rsidRDefault="0019748F" w:rsidP="00B01F3E">
                          <w:pPr>
                            <w:spacing w:after="0" w:line="240" w:lineRule="auto"/>
                            <w:rPr>
                              <w:rFonts w:cs="Arial"/>
                            </w:rPr>
                          </w:pPr>
                          <w:r w:rsidRPr="005013B0">
                            <w:rPr>
                              <w:rFonts w:cs="Arial"/>
                              <w:b/>
                              <w:szCs w:val="18"/>
                            </w:rPr>
                            <w:t xml:space="preserve">Internal </w:t>
                          </w:r>
                          <w:r w:rsidR="0044127E" w:rsidRPr="005013B0">
                            <w:rPr>
                              <w:rFonts w:cs="Arial"/>
                              <w:b/>
                              <w:szCs w:val="18"/>
                            </w:rPr>
                            <w:t>Learning:</w:t>
                          </w:r>
                          <w:r w:rsidR="00B01F3E" w:rsidRPr="005013B0">
                            <w:rPr>
                              <w:rFonts w:cs="Arial"/>
                            </w:rPr>
                            <w:t xml:space="preserve"> </w:t>
                          </w:r>
                        </w:p>
                        <w:p w14:paraId="3FE3186C" w14:textId="75DD3385" w:rsidR="00B01F3E" w:rsidRPr="00522541" w:rsidRDefault="005013B0" w:rsidP="00522541">
                          <w:pPr>
                            <w:pStyle w:val="ListParagraph"/>
                            <w:numPr>
                              <w:ilvl w:val="0"/>
                              <w:numId w:val="11"/>
                            </w:numPr>
                            <w:spacing w:after="0" w:line="240" w:lineRule="auto"/>
                            <w:rPr>
                              <w:rFonts w:cs="Arial"/>
                            </w:rPr>
                          </w:pPr>
                          <w:r w:rsidRPr="00522541">
                            <w:rPr>
                              <w:rFonts w:cs="Arial"/>
                            </w:rPr>
                            <w:t>Service User advised that own consent forms can be signed with regards to attending a Linx group.</w:t>
                          </w:r>
                        </w:p>
                        <w:p w14:paraId="062CC1C0" w14:textId="5495DDA7" w:rsidR="00B01F3E" w:rsidRPr="00522541" w:rsidRDefault="001702D5" w:rsidP="00522541">
                          <w:pPr>
                            <w:pStyle w:val="ListParagraph"/>
                            <w:numPr>
                              <w:ilvl w:val="0"/>
                              <w:numId w:val="11"/>
                            </w:numPr>
                            <w:spacing w:after="0" w:line="240" w:lineRule="auto"/>
                            <w:rPr>
                              <w:rFonts w:cs="Arial"/>
                            </w:rPr>
                          </w:pPr>
                          <w:r w:rsidRPr="00522541">
                            <w:rPr>
                              <w:rFonts w:cs="Arial"/>
                            </w:rPr>
                            <w:t>W</w:t>
                          </w:r>
                          <w:r w:rsidR="005013B0" w:rsidRPr="00522541">
                            <w:rPr>
                              <w:rFonts w:cs="Arial"/>
                            </w:rPr>
                            <w:t>hen staffing issues necessitate a change in allocated Case Worker or Social Worker, an explanation is provided to young people, dependent on their ages and understanding, explaining the reasons why.</w:t>
                          </w:r>
                          <w:r w:rsidRPr="00522541">
                            <w:rPr>
                              <w:rFonts w:cs="Arial"/>
                            </w:rPr>
                            <w:t xml:space="preserve"> </w:t>
                          </w:r>
                        </w:p>
                        <w:p w14:paraId="0F53DC19" w14:textId="7D342154" w:rsidR="005013B0" w:rsidRPr="00522541" w:rsidRDefault="005013B0" w:rsidP="00522541">
                          <w:pPr>
                            <w:pStyle w:val="ListParagraph"/>
                            <w:numPr>
                              <w:ilvl w:val="0"/>
                              <w:numId w:val="11"/>
                            </w:numPr>
                            <w:spacing w:after="0" w:line="240" w:lineRule="auto"/>
                            <w:rPr>
                              <w:rFonts w:cs="Arial"/>
                            </w:rPr>
                          </w:pPr>
                          <w:r w:rsidRPr="00522541">
                            <w:rPr>
                              <w:rFonts w:cs="Arial"/>
                            </w:rPr>
                            <w:t>The method of dealing with certain situations will be looked at with social workers to look at how information is shared in future.</w:t>
                          </w:r>
                        </w:p>
                        <w:p w14:paraId="5C7F28E9" w14:textId="06F794B3" w:rsidR="001702D5" w:rsidRDefault="001702D5" w:rsidP="00795719">
                          <w:pPr>
                            <w:pStyle w:val="ListParagraph"/>
                            <w:numPr>
                              <w:ilvl w:val="0"/>
                              <w:numId w:val="11"/>
                            </w:numPr>
                            <w:spacing w:after="0" w:line="240" w:lineRule="auto"/>
                            <w:rPr>
                              <w:rFonts w:cs="Arial"/>
                            </w:rPr>
                          </w:pPr>
                          <w:r w:rsidRPr="00522541">
                            <w:rPr>
                              <w:rFonts w:cs="Arial"/>
                            </w:rPr>
                            <w:t xml:space="preserve">Acknowledged that improvements are needed in order for the service to be accessed easier than at present. </w:t>
                          </w:r>
                        </w:p>
                        <w:p w14:paraId="1F490729" w14:textId="77777777" w:rsidR="007B2276" w:rsidRDefault="007B2276" w:rsidP="007B2276">
                          <w:pPr>
                            <w:pStyle w:val="ListParagraph"/>
                            <w:numPr>
                              <w:ilvl w:val="0"/>
                              <w:numId w:val="11"/>
                            </w:numPr>
                            <w:spacing w:after="0" w:line="240" w:lineRule="auto"/>
                            <w:rPr>
                              <w:rFonts w:cs="Arial"/>
                            </w:rPr>
                          </w:pPr>
                          <w:r w:rsidRPr="007B2276">
                            <w:rPr>
                              <w:rFonts w:cs="Arial"/>
                            </w:rPr>
                            <w:t>The importance of seeking prompt medical advice will be instilled into the Management team</w:t>
                          </w:r>
                          <w:r>
                            <w:rPr>
                              <w:rFonts w:cs="Arial"/>
                            </w:rPr>
                            <w:t>.</w:t>
                          </w:r>
                        </w:p>
                        <w:p w14:paraId="4C8CF0B5" w14:textId="4FA47773" w:rsidR="007B2276" w:rsidRPr="00522541" w:rsidRDefault="007B2276" w:rsidP="007B2276">
                          <w:pPr>
                            <w:pStyle w:val="ListParagraph"/>
                            <w:numPr>
                              <w:ilvl w:val="0"/>
                              <w:numId w:val="11"/>
                            </w:numPr>
                            <w:spacing w:after="0" w:line="240" w:lineRule="auto"/>
                            <w:rPr>
                              <w:rFonts w:cs="Arial"/>
                            </w:rPr>
                          </w:pPr>
                          <w:r w:rsidRPr="007B2276">
                            <w:t xml:space="preserve"> </w:t>
                          </w:r>
                          <w:r w:rsidRPr="007B2276">
                            <w:rPr>
                              <w:rFonts w:cs="Arial"/>
                            </w:rPr>
                            <w:t>Medication Alert</w:t>
                          </w:r>
                          <w:r>
                            <w:rPr>
                              <w:rFonts w:cs="Arial"/>
                            </w:rPr>
                            <w:t xml:space="preserve">s will be sent to </w:t>
                          </w:r>
                          <w:r w:rsidRPr="007B2276">
                            <w:rPr>
                              <w:rFonts w:cs="Arial"/>
                            </w:rPr>
                            <w:t>all establishments</w:t>
                          </w:r>
                          <w:r>
                            <w:rPr>
                              <w:rFonts w:cs="Arial"/>
                            </w:rPr>
                            <w:t xml:space="preserve"> to remind staff </w:t>
                          </w:r>
                          <w:r w:rsidRPr="007B2276">
                            <w:rPr>
                              <w:rFonts w:cs="Arial"/>
                            </w:rPr>
                            <w:t>that it is important to administer the first dose of antibiotic upon receipt of them unless the Prescriber has instructed otherwise.</w:t>
                          </w:r>
                        </w:p>
                        <w:p w14:paraId="0629E4D0" w14:textId="155160A4" w:rsidR="002B39D4" w:rsidRPr="00863328" w:rsidRDefault="0019748F" w:rsidP="001702D5">
                          <w:pPr>
                            <w:spacing w:after="0" w:line="240" w:lineRule="auto"/>
                            <w:ind w:firstLine="720"/>
                            <w:rPr>
                              <w:rFonts w:cs="Arial"/>
                              <w:b/>
                            </w:rPr>
                          </w:pPr>
                          <w:r w:rsidRPr="00863328">
                            <w:rPr>
                              <w:rFonts w:cs="Arial"/>
                              <w:b/>
                            </w:rPr>
                            <w:t xml:space="preserve">External </w:t>
                          </w:r>
                          <w:r w:rsidR="00B4667E" w:rsidRPr="00863328">
                            <w:rPr>
                              <w:rFonts w:cs="Arial"/>
                              <w:b/>
                            </w:rPr>
                            <w:t>Learning</w:t>
                          </w:r>
                          <w:r w:rsidR="00DD6015" w:rsidRPr="00863328">
                            <w:rPr>
                              <w:rFonts w:cs="Arial"/>
                              <w:b/>
                            </w:rPr>
                            <w:t xml:space="preserve"> from upheld LGO cases</w:t>
                          </w:r>
                          <w:r w:rsidR="002B39D4" w:rsidRPr="00863328">
                            <w:rPr>
                              <w:rFonts w:cs="Arial"/>
                              <w:b/>
                            </w:rPr>
                            <w:t xml:space="preserve">: </w:t>
                          </w:r>
                        </w:p>
                        <w:p w14:paraId="68A3D588" w14:textId="0E4A6B04" w:rsidR="002B39D4" w:rsidRPr="00863328" w:rsidRDefault="002B39D4" w:rsidP="00863328">
                          <w:pPr>
                            <w:pStyle w:val="ListParagraph"/>
                            <w:numPr>
                              <w:ilvl w:val="0"/>
                              <w:numId w:val="3"/>
                            </w:numPr>
                            <w:rPr>
                              <w:rFonts w:cs="Arial"/>
                            </w:rPr>
                          </w:pPr>
                          <w:r w:rsidRPr="00863328">
                            <w:rPr>
                              <w:rFonts w:cs="Arial"/>
                            </w:rPr>
                            <w:t xml:space="preserve">To ensure </w:t>
                          </w:r>
                          <w:r w:rsidR="00863328" w:rsidRPr="00863328">
                            <w:rPr>
                              <w:rFonts w:cs="Arial"/>
                            </w:rPr>
                            <w:t>staff continually go through refresher training and look at the automatic eligibility criteria system and find ways to improve this</w:t>
                          </w:r>
                        </w:p>
                        <w:p w14:paraId="7043B4E5" w14:textId="77777777" w:rsidR="0019748F" w:rsidRPr="0019748F" w:rsidRDefault="0019748F" w:rsidP="0019748F">
                          <w:pPr>
                            <w:rPr>
                              <w:rFonts w:cs="Arial"/>
                            </w:rPr>
                          </w:pPr>
                        </w:p>
                        <w:p w14:paraId="707FA402" w14:textId="77777777" w:rsidR="00542933" w:rsidRPr="00680A83" w:rsidRDefault="0044127E" w:rsidP="005A6043">
                          <w:pPr>
                            <w:rPr>
                              <w:rFonts w:eastAsia="Times New Roman" w:cs="Arial"/>
                              <w:color w:val="FF0000"/>
                            </w:rPr>
                          </w:pPr>
                          <w:r w:rsidRPr="00680A83">
                            <w:rPr>
                              <w:rFonts w:cs="Arial"/>
                              <w:b/>
                              <w:color w:val="FF0000"/>
                              <w:szCs w:val="18"/>
                            </w:rPr>
                            <w:br/>
                          </w:r>
                        </w:p>
                        <w:p w14:paraId="6BC3D370" w14:textId="77777777" w:rsidR="00542933" w:rsidRPr="00680A83" w:rsidRDefault="00542933" w:rsidP="00542933">
                          <w:pPr>
                            <w:spacing w:after="0" w:line="240" w:lineRule="auto"/>
                            <w:rPr>
                              <w:rFonts w:eastAsia="Times New Roman" w:cs="Arial"/>
                              <w:color w:val="FF0000"/>
                            </w:rPr>
                          </w:pPr>
                        </w:p>
                        <w:p w14:paraId="5293737C" w14:textId="77777777" w:rsidR="00E25FF9" w:rsidRPr="00680A83" w:rsidRDefault="00E25FF9" w:rsidP="00E25FF9">
                          <w:pPr>
                            <w:spacing w:after="0" w:line="240" w:lineRule="auto"/>
                            <w:rPr>
                              <w:rFonts w:eastAsia="Times New Roman" w:cs="Times New Roman"/>
                              <w:color w:val="FF0000"/>
                            </w:rPr>
                          </w:pPr>
                        </w:p>
                        <w:p w14:paraId="7DC2495D" w14:textId="77777777" w:rsidR="00E25FF9" w:rsidRPr="00680A83" w:rsidRDefault="00E25FF9" w:rsidP="00E25FF9">
                          <w:pPr>
                            <w:spacing w:after="0" w:line="240" w:lineRule="auto"/>
                            <w:rPr>
                              <w:rFonts w:ascii="Calibri" w:eastAsia="Times New Roman" w:hAnsi="Calibri" w:cs="Times New Roman"/>
                              <w:color w:val="FF0000"/>
                            </w:rPr>
                          </w:pPr>
                        </w:p>
                        <w:p w14:paraId="21857584" w14:textId="77777777" w:rsidR="00E25FF9" w:rsidRPr="00542933" w:rsidRDefault="00E25FF9" w:rsidP="00542933">
                          <w:pPr>
                            <w:spacing w:after="0" w:line="240" w:lineRule="auto"/>
                            <w:rPr>
                              <w:rFonts w:ascii="Calibri" w:eastAsia="Times New Roman" w:hAnsi="Calibri" w:cs="Times New Roman"/>
                              <w:color w:val="000000"/>
                            </w:rPr>
                          </w:pPr>
                        </w:p>
                        <w:p w14:paraId="17F9FED4" w14:textId="77777777" w:rsidR="00542933" w:rsidRPr="00542933" w:rsidRDefault="00542933" w:rsidP="00542933">
                          <w:pPr>
                            <w:spacing w:after="0" w:line="240" w:lineRule="auto"/>
                            <w:rPr>
                              <w:rFonts w:ascii="Calibri" w:eastAsia="Times New Roman" w:hAnsi="Calibri" w:cs="Times New Roman"/>
                              <w:color w:val="000000"/>
                            </w:rPr>
                          </w:pPr>
                        </w:p>
                        <w:p w14:paraId="6CB1D57E" w14:textId="77777777" w:rsidR="00542933" w:rsidRPr="00542933" w:rsidRDefault="00542933" w:rsidP="00542933">
                          <w:pPr>
                            <w:spacing w:after="0" w:line="240" w:lineRule="auto"/>
                            <w:rPr>
                              <w:rFonts w:ascii="Calibri" w:eastAsia="Times New Roman" w:hAnsi="Calibri" w:cs="Times New Roman"/>
                              <w:color w:val="000000"/>
                            </w:rPr>
                          </w:pPr>
                        </w:p>
                        <w:p w14:paraId="7D5831BD" w14:textId="77777777" w:rsidR="00542933" w:rsidRPr="00542933" w:rsidRDefault="00542933" w:rsidP="00542933">
                          <w:pPr>
                            <w:spacing w:after="0" w:line="240" w:lineRule="auto"/>
                            <w:rPr>
                              <w:rFonts w:ascii="Calibri" w:eastAsia="Times New Roman" w:hAnsi="Calibri" w:cs="Times New Roman"/>
                              <w:color w:val="000000"/>
                            </w:rPr>
                          </w:pPr>
                        </w:p>
                        <w:p w14:paraId="3B792050" w14:textId="77777777" w:rsidR="00542933" w:rsidRPr="00542933" w:rsidRDefault="00542933" w:rsidP="00542933">
                          <w:pPr>
                            <w:rPr>
                              <w:rFonts w:ascii="Arial" w:hAnsi="Arial" w:cs="Arial"/>
                              <w:iCs/>
                              <w:color w:val="002060"/>
                            </w:rPr>
                          </w:pPr>
                        </w:p>
                        <w:p w14:paraId="30D97242" w14:textId="77777777" w:rsidR="003523EA" w:rsidRPr="001444C9" w:rsidRDefault="003523EA" w:rsidP="00D46025">
                          <w:pPr>
                            <w:rPr>
                              <w:rFonts w:ascii="Arial" w:hAnsi="Arial" w:cs="Arial"/>
                              <w:iCs/>
                              <w:color w:val="FF0000"/>
                            </w:rPr>
                          </w:pPr>
                        </w:p>
                        <w:p w14:paraId="2101159C" w14:textId="77777777" w:rsidR="0044127E" w:rsidRDefault="0044127E" w:rsidP="003523EA">
                          <w:pPr>
                            <w:rPr>
                              <w:rFonts w:ascii="Arial" w:hAnsi="Arial" w:cs="Arial"/>
                              <w:iCs/>
                              <w:color w:val="002060"/>
                            </w:rPr>
                          </w:pPr>
                        </w:p>
                        <w:p w14:paraId="41A6CE06" w14:textId="77777777" w:rsidR="00B246A5" w:rsidRDefault="00B246A5">
                          <w:pPr>
                            <w:rPr>
                              <w:rFonts w:ascii="Arial" w:hAnsi="Arial" w:cs="Arial"/>
                              <w:iCs/>
                              <w:color w:val="002060"/>
                            </w:rPr>
                          </w:pPr>
                        </w:p>
                        <w:p w14:paraId="373A998B" w14:textId="77777777" w:rsidR="00B246A5" w:rsidRPr="005336A0" w:rsidRDefault="00B246A5">
                          <w:pPr>
                            <w:rPr>
                              <w:rFonts w:ascii="Arial" w:hAnsi="Arial" w:cs="Arial"/>
                              <w:iCs/>
                              <w:color w:val="002060"/>
                            </w:rPr>
                          </w:pPr>
                        </w:p>
                      </w:txbxContent>
                    </v:textbox>
                    <w10:wrap anchorx="page"/>
                  </v:shape>
                </w:pict>
              </mc:Fallback>
            </mc:AlternateContent>
          </w:r>
        </w:p>
        <w:p w14:paraId="3EB42DFE" w14:textId="77777777" w:rsidR="002F564C" w:rsidRDefault="002F564C" w:rsidP="005D2416">
          <w:pPr>
            <w:tabs>
              <w:tab w:val="left" w:pos="7680"/>
            </w:tabs>
            <w:jc w:val="both"/>
          </w:pPr>
        </w:p>
        <w:p w14:paraId="21553C25" w14:textId="77777777" w:rsidR="00D24308" w:rsidRDefault="00D24308" w:rsidP="005D2416">
          <w:pPr>
            <w:tabs>
              <w:tab w:val="left" w:pos="7680"/>
            </w:tabs>
            <w:jc w:val="both"/>
          </w:pPr>
        </w:p>
        <w:p w14:paraId="5C96A7D0" w14:textId="5B0DBA59" w:rsidR="0055466F" w:rsidRDefault="000A5753" w:rsidP="0055466F">
          <w:pPr>
            <w:tabs>
              <w:tab w:val="left" w:pos="7680"/>
            </w:tabs>
            <w:jc w:val="both"/>
          </w:pPr>
          <w:r>
            <w:rPr>
              <w:noProof/>
            </w:rPr>
            <mc:AlternateContent>
              <mc:Choice Requires="wps">
                <w:drawing>
                  <wp:anchor distT="0" distB="0" distL="114300" distR="114300" simplePos="0" relativeHeight="252099072" behindDoc="0" locked="0" layoutInCell="1" allowOverlap="1" wp14:anchorId="22A27A25" wp14:editId="6F54C782">
                    <wp:simplePos x="0" y="0"/>
                    <wp:positionH relativeFrom="column">
                      <wp:posOffset>-542925</wp:posOffset>
                    </wp:positionH>
                    <wp:positionV relativeFrom="paragraph">
                      <wp:posOffset>2827020</wp:posOffset>
                    </wp:positionV>
                    <wp:extent cx="7124700" cy="310465"/>
                    <wp:effectExtent l="0" t="0" r="0" b="0"/>
                    <wp:wrapNone/>
                    <wp:docPr id="12" name="Text Box 12"/>
                    <wp:cNvGraphicFramePr/>
                    <a:graphic xmlns:a="http://schemas.openxmlformats.org/drawingml/2006/main">
                      <a:graphicData uri="http://schemas.microsoft.com/office/word/2010/wordprocessingShape">
                        <wps:wsp>
                          <wps:cNvSpPr txBox="1"/>
                          <wps:spPr>
                            <a:xfrm>
                              <a:off x="0" y="0"/>
                              <a:ext cx="7124700" cy="310465"/>
                            </a:xfrm>
                            <a:prstGeom prst="rect">
                              <a:avLst/>
                            </a:prstGeom>
                            <a:noFill/>
                            <a:ln w="6350">
                              <a:noFill/>
                            </a:ln>
                            <a:effectLst/>
                          </wps:spPr>
                          <wps:txbx>
                            <w:txbxContent>
                              <w:p w14:paraId="0BF0CC3D" w14:textId="4011EE05" w:rsidR="002D306B" w:rsidRPr="00632433" w:rsidRDefault="00925CF6" w:rsidP="002D306B">
                                <w:pPr>
                                  <w:rPr>
                                    <w:i/>
                                    <w:color w:val="808080" w:themeColor="background1" w:themeShade="80"/>
                                    <w:sz w:val="18"/>
                                    <w:szCs w:val="18"/>
                                  </w:rPr>
                                </w:pPr>
                                <w:r w:rsidRPr="00632433">
                                  <w:rPr>
                                    <w:i/>
                                    <w:color w:val="808080" w:themeColor="background1" w:themeShade="80"/>
                                    <w:sz w:val="18"/>
                                    <w:szCs w:val="18"/>
                                  </w:rPr>
                                  <w:t>*</w:t>
                                </w:r>
                                <w:r w:rsidR="002D306B" w:rsidRPr="00632433">
                                  <w:rPr>
                                    <w:i/>
                                    <w:color w:val="808080" w:themeColor="background1" w:themeShade="80"/>
                                    <w:sz w:val="18"/>
                                    <w:szCs w:val="18"/>
                                  </w:rPr>
                                  <w:t xml:space="preserve">The term Statutory is where the complaint is made by a person </w:t>
                                </w:r>
                                <w:r w:rsidR="00AF358F">
                                  <w:rPr>
                                    <w:i/>
                                    <w:color w:val="808080" w:themeColor="background1" w:themeShade="80"/>
                                    <w:sz w:val="18"/>
                                    <w:szCs w:val="18"/>
                                  </w:rPr>
                                  <w:t>who can complain under the statutory procedures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A27A25" id="Text Box 12" o:spid="_x0000_s1028" type="#_x0000_t202" style="position:absolute;left:0;text-align:left;margin-left:-42.75pt;margin-top:222.6pt;width:561pt;height:24.45pt;z-index:25209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" filled="f" stroked="f" strokeweight=".5pt">
                    <v:textbox>
                      <w:txbxContent>
                        <w:p w14:paraId="0BF0CC3D" w14:textId="4011EE05" w:rsidR="002D306B" w:rsidRPr="00632433" w:rsidRDefault="00925CF6" w:rsidP="002D306B">
                          <w:pPr>
                            <w:rPr>
                              <w:i/>
                              <w:color w:val="808080" w:themeColor="background1" w:themeShade="80"/>
                              <w:sz w:val="18"/>
                              <w:szCs w:val="18"/>
                            </w:rPr>
                          </w:pPr>
                          <w:r w:rsidRPr="00632433">
                            <w:rPr>
                              <w:i/>
                              <w:color w:val="808080" w:themeColor="background1" w:themeShade="80"/>
                              <w:sz w:val="18"/>
                              <w:szCs w:val="18"/>
                            </w:rPr>
                            <w:t>*</w:t>
                          </w:r>
                          <w:r w:rsidR="002D306B" w:rsidRPr="00632433">
                            <w:rPr>
                              <w:i/>
                              <w:color w:val="808080" w:themeColor="background1" w:themeShade="80"/>
                              <w:sz w:val="18"/>
                              <w:szCs w:val="18"/>
                            </w:rPr>
                            <w:t xml:space="preserve">The term Statutory is where the complaint is made by a person </w:t>
                          </w:r>
                          <w:r w:rsidR="00AF358F">
                            <w:rPr>
                              <w:i/>
                              <w:color w:val="808080" w:themeColor="background1" w:themeShade="80"/>
                              <w:sz w:val="18"/>
                              <w:szCs w:val="18"/>
                            </w:rPr>
                            <w:t>who can complain under the statutory procedures</w:t>
                          </w:r>
                        </w:p>
                      </w:txbxContent>
                    </v:textbox>
                  </v:shape>
                </w:pict>
              </mc:Fallback>
            </mc:AlternateContent>
          </w:r>
          <w:r w:rsidR="00626DC4" w:rsidRPr="00746366">
            <w:rPr>
              <w:noProof/>
            </w:rPr>
            <w:drawing>
              <wp:anchor distT="0" distB="0" distL="114300" distR="114300" simplePos="0" relativeHeight="252101120" behindDoc="0" locked="0" layoutInCell="1" allowOverlap="1" wp14:anchorId="69C8AB81" wp14:editId="52686EF8">
                <wp:simplePos x="0" y="0"/>
                <wp:positionH relativeFrom="column">
                  <wp:posOffset>7849283</wp:posOffset>
                </wp:positionH>
                <wp:positionV relativeFrom="paragraph">
                  <wp:posOffset>2274307</wp:posOffset>
                </wp:positionV>
                <wp:extent cx="1585400" cy="826062"/>
                <wp:effectExtent l="0" t="0" r="0" b="0"/>
                <wp:wrapNone/>
                <wp:docPr id="13" name="Picture 6" descr="Lancashire County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ancashire County Council Logo"/>
                        <pic:cNvPicPr>
                          <a:picLocks noChangeAspect="1" noChangeArrowheads="1"/>
                        </pic:cNvPicPr>
                      </pic:nvPicPr>
                      <pic:blipFill>
                        <a:blip r:embed="rId9" cstate="print"/>
                        <a:srcRect/>
                        <a:stretch>
                          <a:fillRect/>
                        </a:stretch>
                      </pic:blipFill>
                      <pic:spPr bwMode="auto">
                        <a:xfrm>
                          <a:off x="0" y="0"/>
                          <a:ext cx="1585400" cy="82606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19748F">
            <w:rPr>
              <w:noProof/>
            </w:rPr>
            <mc:AlternateContent>
              <mc:Choice Requires="wps">
                <w:drawing>
                  <wp:anchor distT="0" distB="0" distL="114300" distR="114300" simplePos="0" relativeHeight="252150272" behindDoc="0" locked="0" layoutInCell="1" allowOverlap="1" wp14:anchorId="0B760AA5" wp14:editId="2A3A7BB4">
                    <wp:simplePos x="0" y="0"/>
                    <wp:positionH relativeFrom="column">
                      <wp:posOffset>-498731</wp:posOffset>
                    </wp:positionH>
                    <wp:positionV relativeFrom="paragraph">
                      <wp:posOffset>2421387</wp:posOffset>
                    </wp:positionV>
                    <wp:extent cx="8372104" cy="510639"/>
                    <wp:effectExtent l="0" t="0" r="0" b="3810"/>
                    <wp:wrapNone/>
                    <wp:docPr id="9" name="Text Box 9"/>
                    <wp:cNvGraphicFramePr/>
                    <a:graphic xmlns:a="http://schemas.openxmlformats.org/drawingml/2006/main">
                      <a:graphicData uri="http://schemas.microsoft.com/office/word/2010/wordprocessingShape">
                        <wps:wsp>
                          <wps:cNvSpPr txBox="1"/>
                          <wps:spPr>
                            <a:xfrm>
                              <a:off x="0" y="0"/>
                              <a:ext cx="8372104" cy="51063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3E78A9" w14:textId="77777777" w:rsidR="0019748F" w:rsidRPr="0049617D" w:rsidRDefault="0019748F" w:rsidP="0019748F">
                                <w:pPr>
                                  <w:spacing w:after="0"/>
                                  <w:rPr>
                                    <w:rFonts w:cs="Arial"/>
                                    <w:szCs w:val="18"/>
                                  </w:rPr>
                                </w:pPr>
                                <w:r w:rsidRPr="0049617D">
                                  <w:rPr>
                                    <w:rFonts w:cs="Arial"/>
                                    <w:szCs w:val="18"/>
                                  </w:rPr>
                                  <w:t xml:space="preserve">A total of </w:t>
                                </w:r>
                                <w:r w:rsidR="0049617D" w:rsidRPr="0049617D">
                                  <w:rPr>
                                    <w:rFonts w:cs="Arial"/>
                                    <w:b/>
                                    <w:szCs w:val="18"/>
                                  </w:rPr>
                                  <w:t>20</w:t>
                                </w:r>
                                <w:r w:rsidRPr="0049617D">
                                  <w:rPr>
                                    <w:rFonts w:cs="Arial"/>
                                    <w:b/>
                                    <w:szCs w:val="18"/>
                                  </w:rPr>
                                  <w:t xml:space="preserve"> compliments</w:t>
                                </w:r>
                                <w:r w:rsidRPr="0049617D">
                                  <w:rPr>
                                    <w:rFonts w:cs="Arial"/>
                                    <w:szCs w:val="18"/>
                                  </w:rPr>
                                  <w:t xml:space="preserve"> were received th</w:t>
                                </w:r>
                                <w:r w:rsidR="0049617D" w:rsidRPr="0049617D">
                                  <w:rPr>
                                    <w:rFonts w:cs="Arial"/>
                                    <w:szCs w:val="18"/>
                                  </w:rPr>
                                  <w:t xml:space="preserve">is quarter which is a small decrease </w:t>
                                </w:r>
                                <w:r w:rsidRPr="0049617D">
                                  <w:rPr>
                                    <w:rFonts w:cs="Arial"/>
                                    <w:szCs w:val="18"/>
                                  </w:rPr>
                                  <w:t>when compa</w:t>
                                </w:r>
                                <w:r w:rsidR="0049617D" w:rsidRPr="0049617D">
                                  <w:rPr>
                                    <w:rFonts w:cs="Arial"/>
                                    <w:szCs w:val="18"/>
                                  </w:rPr>
                                  <w:t>red with the previous quarter (28</w:t>
                                </w:r>
                                <w:r w:rsidRPr="0049617D">
                                  <w:rPr>
                                    <w:rFonts w:cs="Arial"/>
                                    <w:szCs w:val="18"/>
                                  </w:rPr>
                                  <w:t xml:space="preserve">).  However it is </w:t>
                                </w:r>
                                <w:r w:rsidR="0049617D" w:rsidRPr="0049617D">
                                  <w:rPr>
                                    <w:rFonts w:cs="Arial"/>
                                    <w:szCs w:val="18"/>
                                  </w:rPr>
                                  <w:t>a significant increase when comparing the same quarter of the previous year (12).</w:t>
                                </w:r>
                              </w:p>
                              <w:p w14:paraId="2CA7CB3B" w14:textId="77777777" w:rsidR="0019748F" w:rsidRPr="00BC0DBD" w:rsidRDefault="0019748F">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760AA5" id="Text Box 9" o:spid="_x0000_s1029" type="#_x0000_t202" style="position:absolute;left:0;text-align:left;margin-left:-39.25pt;margin-top:190.65pt;width:659.2pt;height:40.2pt;z-index:252150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" filled="f" stroked="f" strokeweight=".5pt">
                    <v:textbox>
                      <w:txbxContent>
                        <w:p w14:paraId="393E78A9" w14:textId="77777777" w:rsidR="0019748F" w:rsidRPr="0049617D" w:rsidRDefault="0019748F" w:rsidP="0019748F">
                          <w:pPr>
                            <w:spacing w:after="0"/>
                            <w:rPr>
                              <w:rFonts w:cs="Arial"/>
                              <w:szCs w:val="18"/>
                            </w:rPr>
                          </w:pPr>
                          <w:r w:rsidRPr="0049617D">
                            <w:rPr>
                              <w:rFonts w:cs="Arial"/>
                              <w:szCs w:val="18"/>
                            </w:rPr>
                            <w:t xml:space="preserve">A total of </w:t>
                          </w:r>
                          <w:r w:rsidR="0049617D" w:rsidRPr="0049617D">
                            <w:rPr>
                              <w:rFonts w:cs="Arial"/>
                              <w:b/>
                              <w:szCs w:val="18"/>
                            </w:rPr>
                            <w:t>20</w:t>
                          </w:r>
                          <w:r w:rsidRPr="0049617D">
                            <w:rPr>
                              <w:rFonts w:cs="Arial"/>
                              <w:b/>
                              <w:szCs w:val="18"/>
                            </w:rPr>
                            <w:t xml:space="preserve"> compliments</w:t>
                          </w:r>
                          <w:r w:rsidRPr="0049617D">
                            <w:rPr>
                              <w:rFonts w:cs="Arial"/>
                              <w:szCs w:val="18"/>
                            </w:rPr>
                            <w:t xml:space="preserve"> were received th</w:t>
                          </w:r>
                          <w:r w:rsidR="0049617D" w:rsidRPr="0049617D">
                            <w:rPr>
                              <w:rFonts w:cs="Arial"/>
                              <w:szCs w:val="18"/>
                            </w:rPr>
                            <w:t xml:space="preserve">is quarter which is a small decrease </w:t>
                          </w:r>
                          <w:r w:rsidRPr="0049617D">
                            <w:rPr>
                              <w:rFonts w:cs="Arial"/>
                              <w:szCs w:val="18"/>
                            </w:rPr>
                            <w:t>when compa</w:t>
                          </w:r>
                          <w:r w:rsidR="0049617D" w:rsidRPr="0049617D">
                            <w:rPr>
                              <w:rFonts w:cs="Arial"/>
                              <w:szCs w:val="18"/>
                            </w:rPr>
                            <w:t>red with the previous quarter (28</w:t>
                          </w:r>
                          <w:r w:rsidRPr="0049617D">
                            <w:rPr>
                              <w:rFonts w:cs="Arial"/>
                              <w:szCs w:val="18"/>
                            </w:rPr>
                            <w:t xml:space="preserve">).  However it is </w:t>
                          </w:r>
                          <w:r w:rsidR="0049617D" w:rsidRPr="0049617D">
                            <w:rPr>
                              <w:rFonts w:cs="Arial"/>
                              <w:szCs w:val="18"/>
                            </w:rPr>
                            <w:t>a significant increase when comparing the same quarter of the previous year (12).</w:t>
                          </w:r>
                        </w:p>
                        <w:p w14:paraId="2CA7CB3B" w14:textId="77777777" w:rsidR="0019748F" w:rsidRPr="00BC0DBD" w:rsidRDefault="0019748F">
                          <w:pPr>
                            <w:rPr>
                              <w:color w:val="FF0000"/>
                            </w:rPr>
                          </w:pPr>
                        </w:p>
                      </w:txbxContent>
                    </v:textbox>
                  </v:shape>
                </w:pict>
              </mc:Fallback>
            </mc:AlternateContent>
          </w:r>
          <w:r w:rsidR="00624570">
            <w:rPr>
              <w:noProof/>
            </w:rPr>
            <w:drawing>
              <wp:anchor distT="0" distB="0" distL="114300" distR="114300" simplePos="0" relativeHeight="251639808" behindDoc="0" locked="0" layoutInCell="1" allowOverlap="1" wp14:anchorId="56B01F1B" wp14:editId="3DA62367">
                <wp:simplePos x="0" y="0"/>
                <wp:positionH relativeFrom="column">
                  <wp:posOffset>7715250</wp:posOffset>
                </wp:positionH>
                <wp:positionV relativeFrom="paragraph">
                  <wp:posOffset>5086985</wp:posOffset>
                </wp:positionV>
                <wp:extent cx="1690555" cy="873760"/>
                <wp:effectExtent l="0" t="0" r="5080" b="0"/>
                <wp:wrapNone/>
                <wp:docPr id="2" name="Picture 6" descr="Lancashire County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ancashire County Council Logo"/>
                        <pic:cNvPicPr>
                          <a:picLocks noChangeAspect="1" noChangeArrowheads="1"/>
                        </pic:cNvPicPr>
                      </pic:nvPicPr>
                      <pic:blipFill>
                        <a:blip r:embed="rId9" cstate="print"/>
                        <a:srcRect/>
                        <a:stretch>
                          <a:fillRect/>
                        </a:stretch>
                      </pic:blipFill>
                      <pic:spPr bwMode="auto">
                        <a:xfrm>
                          <a:off x="0" y="0"/>
                          <a:ext cx="1690555" cy="873760"/>
                        </a:xfrm>
                        <a:prstGeom prst="rect">
                          <a:avLst/>
                        </a:prstGeom>
                        <a:noFill/>
                        <a:ln w="9525">
                          <a:noFill/>
                          <a:miter lim="800000"/>
                          <a:headEnd/>
                          <a:tailEnd/>
                        </a:ln>
                      </pic:spPr>
                    </pic:pic>
                  </a:graphicData>
                </a:graphic>
                <wp14:sizeRelV relativeFrom="margin">
                  <wp14:pctHeight>0</wp14:pctHeight>
                </wp14:sizeRelV>
              </wp:anchor>
            </w:drawing>
          </w:r>
          <w:r w:rsidR="00E276EC">
            <w:br w:type="page"/>
          </w:r>
          <w:r w:rsidR="0055466F">
            <w:rPr>
              <w:noProof/>
            </w:rPr>
            <w:lastRenderedPageBreak/>
            <w:drawing>
              <wp:anchor distT="0" distB="0" distL="114300" distR="114300" simplePos="0" relativeHeight="252193280" behindDoc="0" locked="0" layoutInCell="1" allowOverlap="1" wp14:anchorId="35BBD1FA" wp14:editId="64E530E7">
                <wp:simplePos x="0" y="0"/>
                <wp:positionH relativeFrom="column">
                  <wp:posOffset>-581025</wp:posOffset>
                </wp:positionH>
                <wp:positionV relativeFrom="paragraph">
                  <wp:posOffset>227330</wp:posOffset>
                </wp:positionV>
                <wp:extent cx="3467100" cy="2562225"/>
                <wp:effectExtent l="0" t="0" r="0" b="0"/>
                <wp:wrapNone/>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anchor>
            </w:drawing>
          </w:r>
          <w:r w:rsidR="00522541">
            <w:rPr>
              <w:noProof/>
            </w:rPr>
            <mc:AlternateContent>
              <mc:Choice Requires="wps">
                <w:drawing>
                  <wp:anchor distT="0" distB="0" distL="114300" distR="114300" simplePos="0" relativeHeight="251716608" behindDoc="0" locked="0" layoutInCell="1" allowOverlap="1" wp14:anchorId="11D3747C" wp14:editId="3CF96F98">
                    <wp:simplePos x="0" y="0"/>
                    <wp:positionH relativeFrom="margin">
                      <wp:align>center</wp:align>
                    </wp:positionH>
                    <wp:positionV relativeFrom="paragraph">
                      <wp:posOffset>-584200</wp:posOffset>
                    </wp:positionV>
                    <wp:extent cx="9991725" cy="857250"/>
                    <wp:effectExtent l="38100" t="38100" r="66675" b="76200"/>
                    <wp:wrapNone/>
                    <wp:docPr id="42"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91725" cy="857250"/>
                            </a:xfrm>
                            <a:prstGeom prst="rect">
                              <a:avLst/>
                            </a:prstGeom>
                            <a:solidFill>
                              <a:schemeClr val="bg1">
                                <a:lumMod val="75000"/>
                                <a:lumOff val="0"/>
                              </a:schemeClr>
                            </a:solidFill>
                            <a:ln>
                              <a:noFill/>
                            </a:ln>
                            <a:effectLst>
                              <a:outerShdw blurRad="50800" dist="38100" dir="2700000" algn="tl" rotWithShape="0">
                                <a:prstClr val="black">
                                  <a:alpha val="40000"/>
                                </a:prstClr>
                              </a:outerShdw>
                              <a:softEdge rad="31750"/>
                            </a:effectLst>
                            <a:extLst>
                              <a:ext uri="{91240B29-F687-4F45-9708-019B960494DF}">
                                <a14:hiddenLine xmlns:a14="http://schemas.microsoft.com/office/drawing/2010/main" w="9525">
                                  <a:solidFill>
                                    <a:srgbClr val="000000"/>
                                  </a:solidFill>
                                  <a:miter lim="800000"/>
                                  <a:headEnd/>
                                  <a:tailEnd/>
                                </a14:hiddenLine>
                              </a:ext>
                            </a:extLst>
                          </wps:spPr>
                          <wps:txbx>
                            <w:txbxContent>
                              <w:p w14:paraId="485CC98C" w14:textId="76E57970" w:rsidR="0055466F" w:rsidRPr="005D2416" w:rsidRDefault="0055466F" w:rsidP="0055466F">
                                <w:pPr>
                                  <w:pStyle w:val="NoSpacing"/>
                                  <w:rPr>
                                    <w:b/>
                                    <w:color w:val="FFFFFF" w:themeColor="background1"/>
                                    <w:sz w:val="40"/>
                                    <w:szCs w:val="40"/>
                                  </w:rPr>
                                </w:pPr>
                                <w:r>
                                  <w:rPr>
                                    <w:b/>
                                    <w:color w:val="FFFFFF" w:themeColor="background1"/>
                                    <w:sz w:val="40"/>
                                    <w:szCs w:val="40"/>
                                  </w:rPr>
                                  <w:t>Children's Complaints and Compliments</w:t>
                                </w:r>
                              </w:p>
                              <w:p w14:paraId="2AACEC5B" w14:textId="77777777" w:rsidR="0055466F" w:rsidRDefault="0055466F" w:rsidP="0055466F">
                                <w:pPr>
                                  <w:pStyle w:val="NoSpacing"/>
                                  <w:rPr>
                                    <w:b/>
                                    <w:bCs/>
                                    <w:color w:val="FFFFFF" w:themeColor="background1"/>
                                    <w:sz w:val="28"/>
                                    <w:szCs w:val="28"/>
                                  </w:rPr>
                                </w:pPr>
                              </w:p>
                              <w:p w14:paraId="46F4397F" w14:textId="5614FB0A" w:rsidR="0055466F" w:rsidRPr="005D2416" w:rsidRDefault="0055466F" w:rsidP="0055466F">
                                <w:pPr>
                                  <w:pStyle w:val="NoSpacing"/>
                                  <w:rPr>
                                    <w:b/>
                                    <w:color w:val="FFFFFF" w:themeColor="background1"/>
                                    <w:sz w:val="28"/>
                                    <w:szCs w:val="28"/>
                                  </w:rPr>
                                </w:pPr>
                                <w:r>
                                  <w:rPr>
                                    <w:b/>
                                    <w:bCs/>
                                    <w:color w:val="FFFFFF" w:themeColor="background1"/>
                                    <w:sz w:val="28"/>
                                    <w:szCs w:val="28"/>
                                  </w:rPr>
                                  <w:t xml:space="preserve">2nd Quarter </w:t>
                                </w:r>
                                <w:r w:rsidR="00970397">
                                  <w:rPr>
                                    <w:b/>
                                    <w:bCs/>
                                    <w:color w:val="FFFFFF" w:themeColor="background1"/>
                                    <w:sz w:val="28"/>
                                    <w:szCs w:val="28"/>
                                  </w:rPr>
                                  <w:t xml:space="preserve">1 </w:t>
                                </w:r>
                                <w:r>
                                  <w:rPr>
                                    <w:b/>
                                    <w:bCs/>
                                    <w:color w:val="FFFFFF" w:themeColor="background1"/>
                                    <w:sz w:val="28"/>
                                    <w:szCs w:val="28"/>
                                  </w:rPr>
                                  <w:t xml:space="preserve">July </w:t>
                                </w:r>
                                <w:r w:rsidR="00970397">
                                  <w:rPr>
                                    <w:b/>
                                    <w:bCs/>
                                    <w:color w:val="FFFFFF" w:themeColor="background1"/>
                                    <w:sz w:val="28"/>
                                    <w:szCs w:val="28"/>
                                  </w:rPr>
                                  <w:t xml:space="preserve">2017 </w:t>
                                </w:r>
                                <w:r>
                                  <w:rPr>
                                    <w:b/>
                                    <w:bCs/>
                                    <w:color w:val="FFFFFF" w:themeColor="background1"/>
                                    <w:sz w:val="28"/>
                                    <w:szCs w:val="28"/>
                                  </w:rPr>
                                  <w:t xml:space="preserve">– </w:t>
                                </w:r>
                                <w:r w:rsidR="00970397">
                                  <w:rPr>
                                    <w:b/>
                                    <w:bCs/>
                                    <w:color w:val="FFFFFF" w:themeColor="background1"/>
                                    <w:sz w:val="28"/>
                                    <w:szCs w:val="28"/>
                                  </w:rPr>
                                  <w:t xml:space="preserve">30 </w:t>
                                </w:r>
                                <w:r>
                                  <w:rPr>
                                    <w:b/>
                                    <w:bCs/>
                                    <w:color w:val="FFFFFF" w:themeColor="background1"/>
                                    <w:sz w:val="28"/>
                                    <w:szCs w:val="28"/>
                                  </w:rPr>
                                  <w:t>September 2017</w:t>
                                </w:r>
                              </w:p>
                              <w:p w14:paraId="171E1777" w14:textId="77777777" w:rsidR="00B246A5" w:rsidRPr="005D2416" w:rsidRDefault="00B246A5" w:rsidP="00920F89">
                                <w:pPr>
                                  <w:pStyle w:val="NoSpacing"/>
                                  <w:rPr>
                                    <w:b/>
                                    <w:color w:val="FFFFFF" w:themeColor="background1"/>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D3747C" id="_x0000_s1030" type="#_x0000_t202" style="position:absolute;left:0;text-align:left;margin-left:0;margin-top:-46pt;width:786.75pt;height:67.5pt;z-index:2517166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" fillcolor="#bfbfbf [2412]" stroked="f">
                    <v:shadow on="t" color="black" opacity="26214f" origin="-.5,-.5" offset=".74836mm,.74836mm"/>
                    <v:textbox>
                      <w:txbxContent>
                        <w:p w14:paraId="485CC98C" w14:textId="76E57970" w:rsidR="0055466F" w:rsidRPr="005D2416" w:rsidRDefault="0055466F" w:rsidP="0055466F">
                          <w:pPr>
                            <w:pStyle w:val="NoSpacing"/>
                            <w:rPr>
                              <w:b/>
                              <w:color w:val="FFFFFF" w:themeColor="background1"/>
                              <w:sz w:val="40"/>
                              <w:szCs w:val="40"/>
                            </w:rPr>
                          </w:pPr>
                          <w:r>
                            <w:rPr>
                              <w:b/>
                              <w:color w:val="FFFFFF" w:themeColor="background1"/>
                              <w:sz w:val="40"/>
                              <w:szCs w:val="40"/>
                            </w:rPr>
                            <w:t>Children's Complaints and Compliments</w:t>
                          </w:r>
                        </w:p>
                        <w:p w14:paraId="2AACEC5B" w14:textId="77777777" w:rsidR="0055466F" w:rsidRDefault="0055466F" w:rsidP="0055466F">
                          <w:pPr>
                            <w:pStyle w:val="NoSpacing"/>
                            <w:rPr>
                              <w:b/>
                              <w:bCs/>
                              <w:color w:val="FFFFFF" w:themeColor="background1"/>
                              <w:sz w:val="28"/>
                              <w:szCs w:val="28"/>
                            </w:rPr>
                          </w:pPr>
                        </w:p>
                        <w:p w14:paraId="46F4397F" w14:textId="5614FB0A" w:rsidR="0055466F" w:rsidRPr="005D2416" w:rsidRDefault="0055466F" w:rsidP="0055466F">
                          <w:pPr>
                            <w:pStyle w:val="NoSpacing"/>
                            <w:rPr>
                              <w:b/>
                              <w:color w:val="FFFFFF" w:themeColor="background1"/>
                              <w:sz w:val="28"/>
                              <w:szCs w:val="28"/>
                            </w:rPr>
                          </w:pPr>
                          <w:r>
                            <w:rPr>
                              <w:b/>
                              <w:bCs/>
                              <w:color w:val="FFFFFF" w:themeColor="background1"/>
                              <w:sz w:val="28"/>
                              <w:szCs w:val="28"/>
                            </w:rPr>
                            <w:t xml:space="preserve">2nd Quarter </w:t>
                          </w:r>
                          <w:r w:rsidR="00970397">
                            <w:rPr>
                              <w:b/>
                              <w:bCs/>
                              <w:color w:val="FFFFFF" w:themeColor="background1"/>
                              <w:sz w:val="28"/>
                              <w:szCs w:val="28"/>
                            </w:rPr>
                            <w:t xml:space="preserve">1 </w:t>
                          </w:r>
                          <w:r>
                            <w:rPr>
                              <w:b/>
                              <w:bCs/>
                              <w:color w:val="FFFFFF" w:themeColor="background1"/>
                              <w:sz w:val="28"/>
                              <w:szCs w:val="28"/>
                            </w:rPr>
                            <w:t xml:space="preserve">July </w:t>
                          </w:r>
                          <w:r w:rsidR="00970397">
                            <w:rPr>
                              <w:b/>
                              <w:bCs/>
                              <w:color w:val="FFFFFF" w:themeColor="background1"/>
                              <w:sz w:val="28"/>
                              <w:szCs w:val="28"/>
                            </w:rPr>
                            <w:t xml:space="preserve">2017 </w:t>
                          </w:r>
                          <w:r>
                            <w:rPr>
                              <w:b/>
                              <w:bCs/>
                              <w:color w:val="FFFFFF" w:themeColor="background1"/>
                              <w:sz w:val="28"/>
                              <w:szCs w:val="28"/>
                            </w:rPr>
                            <w:t xml:space="preserve">– </w:t>
                          </w:r>
                          <w:r w:rsidR="00970397">
                            <w:rPr>
                              <w:b/>
                              <w:bCs/>
                              <w:color w:val="FFFFFF" w:themeColor="background1"/>
                              <w:sz w:val="28"/>
                              <w:szCs w:val="28"/>
                            </w:rPr>
                            <w:t xml:space="preserve">30 </w:t>
                          </w:r>
                          <w:r>
                            <w:rPr>
                              <w:b/>
                              <w:bCs/>
                              <w:color w:val="FFFFFF" w:themeColor="background1"/>
                              <w:sz w:val="28"/>
                              <w:szCs w:val="28"/>
                            </w:rPr>
                            <w:t>September 2017</w:t>
                          </w:r>
                        </w:p>
                        <w:p w14:paraId="171E1777" w14:textId="77777777" w:rsidR="00B246A5" w:rsidRPr="005D2416" w:rsidRDefault="00B246A5" w:rsidP="00920F89">
                          <w:pPr>
                            <w:pStyle w:val="NoSpacing"/>
                            <w:rPr>
                              <w:b/>
                              <w:color w:val="FFFFFF" w:themeColor="background1"/>
                              <w:sz w:val="28"/>
                              <w:szCs w:val="28"/>
                            </w:rPr>
                          </w:pPr>
                        </w:p>
                      </w:txbxContent>
                    </v:textbox>
                    <w10:wrap anchorx="margin"/>
                  </v:shape>
                </w:pict>
              </mc:Fallback>
            </mc:AlternateContent>
          </w:r>
          <w:r w:rsidR="00D96F2A">
            <w:tab/>
          </w:r>
        </w:p>
        <w:p w14:paraId="31275604" w14:textId="6493EEE6" w:rsidR="0055466F" w:rsidRDefault="0055466F" w:rsidP="0055466F">
          <w:pPr>
            <w:tabs>
              <w:tab w:val="left" w:pos="7680"/>
            </w:tabs>
            <w:jc w:val="both"/>
          </w:pPr>
          <w:r>
            <w:rPr>
              <w:noProof/>
            </w:rPr>
            <w:drawing>
              <wp:anchor distT="0" distB="0" distL="114300" distR="114300" simplePos="0" relativeHeight="252197376" behindDoc="0" locked="0" layoutInCell="1" allowOverlap="1" wp14:anchorId="1A40D149" wp14:editId="616B4313">
                <wp:simplePos x="0" y="0"/>
                <wp:positionH relativeFrom="margin">
                  <wp:posOffset>5353050</wp:posOffset>
                </wp:positionH>
                <wp:positionV relativeFrom="paragraph">
                  <wp:posOffset>172085</wp:posOffset>
                </wp:positionV>
                <wp:extent cx="3933825" cy="2228850"/>
                <wp:effectExtent l="0" t="0" r="0" b="0"/>
                <wp:wrapNone/>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95328" behindDoc="0" locked="0" layoutInCell="1" allowOverlap="1" wp14:anchorId="78B485F8" wp14:editId="1E036074">
                <wp:simplePos x="0" y="0"/>
                <wp:positionH relativeFrom="margin">
                  <wp:posOffset>2343150</wp:posOffset>
                </wp:positionH>
                <wp:positionV relativeFrom="paragraph">
                  <wp:posOffset>273685</wp:posOffset>
                </wp:positionV>
                <wp:extent cx="3381375" cy="2047875"/>
                <wp:effectExtent l="0" t="0" r="0" b="0"/>
                <wp:wrapNone/>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14:sizeRelV relativeFrom="margin">
                  <wp14:pctHeight>0</wp14:pctHeight>
                </wp14:sizeRelV>
              </wp:anchor>
            </w:drawing>
          </w:r>
        </w:p>
        <w:p w14:paraId="1AB0D0B3" w14:textId="179FFAF8" w:rsidR="0055466F" w:rsidRDefault="0055466F"/>
        <w:p w14:paraId="0C43195B" w14:textId="7A71E992" w:rsidR="0055466F" w:rsidRDefault="0055466F"/>
        <w:p w14:paraId="13741050" w14:textId="1479EBEC" w:rsidR="00624570" w:rsidRDefault="0055466F">
          <w:r>
            <w:rPr>
              <w:noProof/>
            </w:rPr>
            <mc:AlternateContent>
              <mc:Choice Requires="wps">
                <w:drawing>
                  <wp:anchor distT="0" distB="0" distL="114300" distR="114300" simplePos="0" relativeHeight="252191232" behindDoc="0" locked="0" layoutInCell="1" allowOverlap="1" wp14:anchorId="46B9584C" wp14:editId="03B47842">
                    <wp:simplePos x="0" y="0"/>
                    <wp:positionH relativeFrom="column">
                      <wp:posOffset>-514350</wp:posOffset>
                    </wp:positionH>
                    <wp:positionV relativeFrom="paragraph">
                      <wp:posOffset>4457700</wp:posOffset>
                    </wp:positionV>
                    <wp:extent cx="8419381" cy="655607"/>
                    <wp:effectExtent l="0" t="0" r="0" b="0"/>
                    <wp:wrapNone/>
                    <wp:docPr id="18" name="Text Box 18"/>
                    <wp:cNvGraphicFramePr/>
                    <a:graphic xmlns:a="http://schemas.openxmlformats.org/drawingml/2006/main">
                      <a:graphicData uri="http://schemas.microsoft.com/office/word/2010/wordprocessingShape">
                        <wps:wsp>
                          <wps:cNvSpPr txBox="1"/>
                          <wps:spPr>
                            <a:xfrm>
                              <a:off x="0" y="0"/>
                              <a:ext cx="8419381" cy="65560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AB7F53" w14:textId="77777777" w:rsidR="0055466F" w:rsidRPr="00C727BB" w:rsidRDefault="0055466F" w:rsidP="0055466F">
                                <w:pPr>
                                  <w:spacing w:after="0"/>
                                  <w:rPr>
                                    <w:rFonts w:cs="Arial"/>
                                    <w:b/>
                                    <w:szCs w:val="18"/>
                                  </w:rPr>
                                </w:pPr>
                                <w:r w:rsidRPr="003C3BAF">
                                  <w:rPr>
                                    <w:rFonts w:cs="Arial"/>
                                    <w:szCs w:val="18"/>
                                  </w:rPr>
                                  <w:t xml:space="preserve">A total of </w:t>
                                </w:r>
                                <w:r w:rsidRPr="003C3BAF">
                                  <w:rPr>
                                    <w:rFonts w:cs="Arial"/>
                                    <w:b/>
                                    <w:szCs w:val="18"/>
                                  </w:rPr>
                                  <w:t>20 compliments</w:t>
                                </w:r>
                                <w:r w:rsidRPr="003C3BAF">
                                  <w:rPr>
                                    <w:rFonts w:cs="Arial"/>
                                    <w:szCs w:val="18"/>
                                  </w:rPr>
                                  <w:t xml:space="preserve"> were received th</w:t>
                                </w:r>
                                <w:r>
                                  <w:rPr>
                                    <w:rFonts w:cs="Arial"/>
                                    <w:szCs w:val="18"/>
                                  </w:rPr>
                                  <w:t xml:space="preserve">is quarter and an example of a compliment received in this quarter is: </w:t>
                                </w:r>
                                <w:r>
                                  <w:rPr>
                                    <w:rFonts w:cs="Arial"/>
                                    <w:i/>
                                    <w:szCs w:val="18"/>
                                  </w:rPr>
                                  <w:t>'</w:t>
                                </w:r>
                                <w:r w:rsidRPr="00C727BB">
                                  <w:rPr>
                                    <w:i/>
                                  </w:rPr>
                                  <w:t>Thanks for all your hard work. I have been really impressed by the depth and level of detail in the work that you've undertaken</w:t>
                                </w:r>
                                <w:r>
                                  <w:rPr>
                                    <w:i/>
                                  </w:rPr>
                                  <w:t>'</w:t>
                                </w:r>
                                <w:r>
                                  <w:t xml:space="preserve"> -</w:t>
                                </w:r>
                                <w:r w:rsidRPr="00C727BB">
                                  <w:t xml:space="preserve"> </w:t>
                                </w:r>
                                <w:r w:rsidRPr="00C727BB">
                                  <w:rPr>
                                    <w:b/>
                                  </w:rPr>
                                  <w:t>Family Support Worker, Children's Social Care.</w:t>
                                </w:r>
                              </w:p>
                              <w:p w14:paraId="02407AB5" w14:textId="77777777" w:rsidR="0055466F" w:rsidRPr="00BC0DBD" w:rsidRDefault="0055466F" w:rsidP="0055466F">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B9584C" id="Text Box 18" o:spid="_x0000_s1031" type="#_x0000_t202" style="position:absolute;margin-left:-40.5pt;margin-top:351pt;width:662.95pt;height:51.6pt;z-index:25219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" filled="f" stroked="f" strokeweight=".5pt">
                    <v:textbox>
                      <w:txbxContent>
                        <w:p w14:paraId="44AB7F53" w14:textId="77777777" w:rsidR="0055466F" w:rsidRPr="00C727BB" w:rsidRDefault="0055466F" w:rsidP="0055466F">
                          <w:pPr>
                            <w:spacing w:after="0"/>
                            <w:rPr>
                              <w:rFonts w:cs="Arial"/>
                              <w:b/>
                              <w:szCs w:val="18"/>
                            </w:rPr>
                          </w:pPr>
                          <w:r w:rsidRPr="003C3BAF">
                            <w:rPr>
                              <w:rFonts w:cs="Arial"/>
                              <w:szCs w:val="18"/>
                            </w:rPr>
                            <w:t xml:space="preserve">A total of </w:t>
                          </w:r>
                          <w:r w:rsidRPr="003C3BAF">
                            <w:rPr>
                              <w:rFonts w:cs="Arial"/>
                              <w:b/>
                              <w:szCs w:val="18"/>
                            </w:rPr>
                            <w:t>20 compliments</w:t>
                          </w:r>
                          <w:r w:rsidRPr="003C3BAF">
                            <w:rPr>
                              <w:rFonts w:cs="Arial"/>
                              <w:szCs w:val="18"/>
                            </w:rPr>
                            <w:t xml:space="preserve"> were received th</w:t>
                          </w:r>
                          <w:r>
                            <w:rPr>
                              <w:rFonts w:cs="Arial"/>
                              <w:szCs w:val="18"/>
                            </w:rPr>
                            <w:t xml:space="preserve">is quarter and an example of a compliment received in this quarter is: </w:t>
                          </w:r>
                          <w:r>
                            <w:rPr>
                              <w:rFonts w:cs="Arial"/>
                              <w:i/>
                              <w:szCs w:val="18"/>
                            </w:rPr>
                            <w:t>'</w:t>
                          </w:r>
                          <w:r w:rsidRPr="00C727BB">
                            <w:rPr>
                              <w:i/>
                            </w:rPr>
                            <w:t>Thanks for all your hard work. I have been really impressed by the depth and level of detail in the work that you've undertaken</w:t>
                          </w:r>
                          <w:r>
                            <w:rPr>
                              <w:i/>
                            </w:rPr>
                            <w:t>'</w:t>
                          </w:r>
                          <w:r>
                            <w:t xml:space="preserve"> -</w:t>
                          </w:r>
                          <w:r w:rsidRPr="00C727BB">
                            <w:t xml:space="preserve"> </w:t>
                          </w:r>
                          <w:r w:rsidRPr="00C727BB">
                            <w:rPr>
                              <w:b/>
                            </w:rPr>
                            <w:t>Family Support Worker, Children's Social Care.</w:t>
                          </w:r>
                        </w:p>
                        <w:p w14:paraId="02407AB5" w14:textId="77777777" w:rsidR="0055466F" w:rsidRPr="00BC0DBD" w:rsidRDefault="0055466F" w:rsidP="0055466F">
                          <w:pPr>
                            <w:rPr>
                              <w:color w:val="FF0000"/>
                            </w:rPr>
                          </w:pPr>
                        </w:p>
                      </w:txbxContent>
                    </v:textbox>
                  </v:shape>
                </w:pict>
              </mc:Fallback>
            </mc:AlternateContent>
          </w:r>
          <w:r>
            <w:rPr>
              <w:noProof/>
            </w:rPr>
            <mc:AlternateContent>
              <mc:Choice Requires="wps">
                <w:drawing>
                  <wp:anchor distT="0" distB="0" distL="114300" distR="114300" simplePos="0" relativeHeight="252199424" behindDoc="0" locked="0" layoutInCell="1" allowOverlap="1" wp14:anchorId="0EF77F9F" wp14:editId="245C669F">
                    <wp:simplePos x="0" y="0"/>
                    <wp:positionH relativeFrom="page">
                      <wp:posOffset>314325</wp:posOffset>
                    </wp:positionH>
                    <wp:positionV relativeFrom="paragraph">
                      <wp:posOffset>1431925</wp:posOffset>
                    </wp:positionV>
                    <wp:extent cx="9919970" cy="3076575"/>
                    <wp:effectExtent l="0" t="0" r="0" b="0"/>
                    <wp:wrapNone/>
                    <wp:docPr id="30" name="Text Box 30"/>
                    <wp:cNvGraphicFramePr/>
                    <a:graphic xmlns:a="http://schemas.openxmlformats.org/drawingml/2006/main">
                      <a:graphicData uri="http://schemas.microsoft.com/office/word/2010/wordprocessingShape">
                        <wps:wsp>
                          <wps:cNvSpPr txBox="1"/>
                          <wps:spPr>
                            <a:xfrm>
                              <a:off x="0" y="0"/>
                              <a:ext cx="9919970" cy="3076575"/>
                            </a:xfrm>
                            <a:prstGeom prst="rect">
                              <a:avLst/>
                            </a:prstGeom>
                            <a:noFill/>
                            <a:ln w="6350">
                              <a:noFill/>
                            </a:ln>
                            <a:effectLst/>
                          </wps:spPr>
                          <wps:txbx>
                            <w:txbxContent>
                              <w:p w14:paraId="3053C06C" w14:textId="77777777" w:rsidR="0055466F" w:rsidRPr="005C7CBB" w:rsidRDefault="0055466F" w:rsidP="0055466F">
                                <w:pPr>
                                  <w:spacing w:after="0"/>
                                  <w:rPr>
                                    <w:rFonts w:cs="Arial"/>
                                    <w:iCs/>
                                    <w:color w:val="FF0000"/>
                                  </w:rPr>
                                </w:pPr>
                                <w:r w:rsidRPr="00237091">
                                  <w:rPr>
                                    <w:rFonts w:cs="Arial"/>
                                    <w:iCs/>
                                  </w:rPr>
                                  <w:t xml:space="preserve">A total of </w:t>
                                </w:r>
                                <w:r w:rsidRPr="00237091">
                                  <w:rPr>
                                    <w:rFonts w:cs="Arial"/>
                                    <w:b/>
                                    <w:iCs/>
                                  </w:rPr>
                                  <w:t xml:space="preserve">77 complaints, </w:t>
                                </w:r>
                                <w:r w:rsidRPr="00237091">
                                  <w:rPr>
                                    <w:rFonts w:cs="Arial"/>
                                    <w:iCs/>
                                  </w:rPr>
                                  <w:t>of which</w:t>
                                </w:r>
                                <w:r w:rsidRPr="00237091">
                                  <w:rPr>
                                    <w:rFonts w:cs="Arial"/>
                                    <w:b/>
                                    <w:iCs/>
                                  </w:rPr>
                                  <w:t xml:space="preserve"> 20</w:t>
                                </w:r>
                                <w:r w:rsidRPr="00237091">
                                  <w:rPr>
                                    <w:rFonts w:cs="Arial"/>
                                    <w:iCs/>
                                  </w:rPr>
                                  <w:t xml:space="preserve"> were</w:t>
                                </w:r>
                                <w:r w:rsidRPr="00237091">
                                  <w:rPr>
                                    <w:rFonts w:cs="Arial"/>
                                    <w:b/>
                                    <w:iCs/>
                                  </w:rPr>
                                  <w:t xml:space="preserve"> non statutory</w:t>
                                </w:r>
                                <w:r w:rsidRPr="00237091">
                                  <w:rPr>
                                    <w:rFonts w:cs="Arial"/>
                                    <w:iCs/>
                                  </w:rPr>
                                  <w:t xml:space="preserve">, were received in the 2nd quarter 2017/18. </w:t>
                                </w:r>
                                <w:r>
                                  <w:rPr>
                                    <w:rFonts w:cs="Arial"/>
                                    <w:iCs/>
                                  </w:rPr>
                                  <w:t>This figure is a reduction of just over 12%</w:t>
                                </w:r>
                                <w:r w:rsidRPr="00237091">
                                  <w:rPr>
                                    <w:rFonts w:cs="Arial"/>
                                    <w:iCs/>
                                  </w:rPr>
                                  <w:t xml:space="preserve"> when </w:t>
                                </w:r>
                                <w:r>
                                  <w:rPr>
                                    <w:rFonts w:cs="Arial"/>
                                    <w:iCs/>
                                  </w:rPr>
                                  <w:t>compared to the 1</w:t>
                                </w:r>
                                <w:r w:rsidRPr="00A7352F">
                                  <w:rPr>
                                    <w:rFonts w:cs="Arial"/>
                                    <w:iCs/>
                                    <w:vertAlign w:val="superscript"/>
                                  </w:rPr>
                                  <w:t>st</w:t>
                                </w:r>
                                <w:r>
                                  <w:rPr>
                                    <w:rFonts w:cs="Arial"/>
                                    <w:iCs/>
                                  </w:rPr>
                                  <w:t xml:space="preserve"> </w:t>
                                </w:r>
                                <w:r w:rsidRPr="00237091">
                                  <w:rPr>
                                    <w:rFonts w:cs="Arial"/>
                                    <w:iCs/>
                                  </w:rPr>
                                  <w:t xml:space="preserve">quarter </w:t>
                                </w:r>
                                <w:r>
                                  <w:rPr>
                                    <w:rFonts w:cs="Arial"/>
                                    <w:iCs/>
                                  </w:rPr>
                                  <w:t xml:space="preserve">of this year </w:t>
                                </w:r>
                                <w:r w:rsidRPr="00237091">
                                  <w:rPr>
                                    <w:rFonts w:cs="Arial"/>
                                    <w:iCs/>
                                  </w:rPr>
                                  <w:t>(88)</w:t>
                                </w:r>
                                <w:r>
                                  <w:rPr>
                                    <w:rFonts w:cs="Arial"/>
                                    <w:iCs/>
                                  </w:rPr>
                                  <w:t xml:space="preserve"> and less than </w:t>
                                </w:r>
                                <w:r w:rsidRPr="00237091">
                                  <w:rPr>
                                    <w:rFonts w:cs="Arial"/>
                                    <w:iCs/>
                                  </w:rPr>
                                  <w:t>the same quarter of the previous year (84)</w:t>
                                </w:r>
                                <w:r>
                                  <w:rPr>
                                    <w:rFonts w:cs="Arial"/>
                                    <w:iCs/>
                                  </w:rPr>
                                  <w:t>.</w:t>
                                </w:r>
                                <w:r w:rsidRPr="005C7CBB">
                                  <w:rPr>
                                    <w:rFonts w:cs="Arial"/>
                                    <w:iCs/>
                                    <w:color w:val="FF0000"/>
                                  </w:rPr>
                                  <w:t xml:space="preserve"> </w:t>
                                </w:r>
                              </w:p>
                              <w:p w14:paraId="1809C5B4" w14:textId="77777777" w:rsidR="0055466F" w:rsidRPr="005C7CBB" w:rsidRDefault="0055466F" w:rsidP="0055466F">
                                <w:pPr>
                                  <w:spacing w:after="0"/>
                                  <w:rPr>
                                    <w:rFonts w:cs="Arial"/>
                                    <w:iCs/>
                                    <w:color w:val="FF0000"/>
                                    <w:sz w:val="16"/>
                                    <w:szCs w:val="16"/>
                                  </w:rPr>
                                </w:pPr>
                              </w:p>
                              <w:p w14:paraId="49F25565" w14:textId="77777777" w:rsidR="0055466F" w:rsidRPr="003C3BAF" w:rsidRDefault="0055466F" w:rsidP="0055466F">
                                <w:pPr>
                                  <w:spacing w:after="0"/>
                                  <w:rPr>
                                    <w:rFonts w:cs="Arial"/>
                                    <w:szCs w:val="18"/>
                                  </w:rPr>
                                </w:pPr>
                                <w:r w:rsidRPr="003C3BAF">
                                  <w:rPr>
                                    <w:rFonts w:cs="Arial"/>
                                    <w:iCs/>
                                  </w:rPr>
                                  <w:t xml:space="preserve">Of the77 complaints received, </w:t>
                                </w:r>
                                <w:r w:rsidRPr="003C3BAF">
                                  <w:rPr>
                                    <w:rFonts w:cs="Arial"/>
                                    <w:b/>
                                    <w:iCs/>
                                  </w:rPr>
                                  <w:t xml:space="preserve">38 </w:t>
                                </w:r>
                                <w:r w:rsidRPr="003C3BAF">
                                  <w:rPr>
                                    <w:rFonts w:cs="Arial"/>
                                    <w:iCs/>
                                  </w:rPr>
                                  <w:t xml:space="preserve">were dealt with at </w:t>
                                </w:r>
                                <w:r w:rsidRPr="003C3BAF">
                                  <w:rPr>
                                    <w:rFonts w:cs="Arial"/>
                                    <w:b/>
                                    <w:iCs/>
                                  </w:rPr>
                                  <w:t xml:space="preserve">Stage 0 </w:t>
                                </w:r>
                                <w:r w:rsidRPr="003C3BAF">
                                  <w:rPr>
                                    <w:rFonts w:cs="Arial"/>
                                    <w:iCs/>
                                  </w:rPr>
                                  <w:t>and</w:t>
                                </w:r>
                                <w:r w:rsidRPr="003C3BAF">
                                  <w:rPr>
                                    <w:rFonts w:cs="Arial"/>
                                    <w:b/>
                                    <w:iCs/>
                                  </w:rPr>
                                  <w:t xml:space="preserve"> 39</w:t>
                                </w:r>
                                <w:r w:rsidRPr="003C3BAF">
                                  <w:rPr>
                                    <w:rFonts w:cs="Arial"/>
                                    <w:iCs/>
                                  </w:rPr>
                                  <w:t xml:space="preserve"> moved on to investigation at </w:t>
                                </w:r>
                                <w:r w:rsidRPr="003C3BAF">
                                  <w:rPr>
                                    <w:rFonts w:cs="Arial"/>
                                    <w:b/>
                                    <w:iCs/>
                                  </w:rPr>
                                  <w:t xml:space="preserve">Stage 1.  </w:t>
                                </w:r>
                                <w:r w:rsidRPr="003C3BAF">
                                  <w:rPr>
                                    <w:rFonts w:cs="Arial"/>
                                    <w:iCs/>
                                  </w:rPr>
                                  <w:t>Almost 44</w:t>
                                </w:r>
                                <w:r w:rsidRPr="003C3BAF">
                                  <w:rPr>
                                    <w:rFonts w:cs="Arial"/>
                                    <w:b/>
                                    <w:iCs/>
                                  </w:rPr>
                                  <w:t>%</w:t>
                                </w:r>
                                <w:r w:rsidRPr="003C3BAF">
                                  <w:rPr>
                                    <w:rFonts w:cs="Arial"/>
                                    <w:iCs/>
                                  </w:rPr>
                                  <w:t xml:space="preserve"> of the complaints received, were also closed</w:t>
                                </w:r>
                                <w:r>
                                  <w:rPr>
                                    <w:rFonts w:cs="Arial"/>
                                    <w:b/>
                                    <w:iCs/>
                                  </w:rPr>
                                  <w:t xml:space="preserve"> within this quarter</w:t>
                                </w:r>
                                <w:r w:rsidRPr="003C3BAF">
                                  <w:rPr>
                                    <w:rFonts w:cs="Arial"/>
                                    <w:iCs/>
                                  </w:rPr>
                                  <w:t xml:space="preserve">. </w:t>
                                </w:r>
                                <w:r w:rsidRPr="005C7CBB">
                                  <w:rPr>
                                    <w:rFonts w:cs="Arial"/>
                                    <w:iCs/>
                                    <w:color w:val="FF0000"/>
                                  </w:rPr>
                                  <w:t xml:space="preserve"> </w:t>
                                </w:r>
                                <w:r w:rsidRPr="003C3BAF">
                                  <w:rPr>
                                    <w:rFonts w:cs="Arial"/>
                                    <w:b/>
                                    <w:szCs w:val="18"/>
                                  </w:rPr>
                                  <w:t xml:space="preserve">Social Work Practice </w:t>
                                </w:r>
                                <w:r w:rsidRPr="003C3BAF">
                                  <w:rPr>
                                    <w:rFonts w:cs="Arial"/>
                                    <w:szCs w:val="18"/>
                                  </w:rPr>
                                  <w:t>continues to be</w:t>
                                </w:r>
                                <w:r w:rsidRPr="003C3BAF">
                                  <w:rPr>
                                    <w:rFonts w:cs="Arial"/>
                                    <w:b/>
                                    <w:szCs w:val="18"/>
                                  </w:rPr>
                                  <w:t xml:space="preserve"> </w:t>
                                </w:r>
                                <w:r w:rsidRPr="003C3BAF">
                                  <w:rPr>
                                    <w:rFonts w:cs="Arial"/>
                                    <w:szCs w:val="18"/>
                                  </w:rPr>
                                  <w:t>the most reported service type this quarter with</w:t>
                                </w:r>
                                <w:r w:rsidRPr="003C3BAF">
                                  <w:rPr>
                                    <w:rFonts w:cs="Arial"/>
                                    <w:b/>
                                    <w:szCs w:val="18"/>
                                  </w:rPr>
                                  <w:t xml:space="preserve"> </w:t>
                                </w:r>
                                <w:r>
                                  <w:rPr>
                                    <w:rFonts w:cs="Arial"/>
                                    <w:b/>
                                    <w:szCs w:val="18"/>
                                  </w:rPr>
                                  <w:t>3</w:t>
                                </w:r>
                                <w:r w:rsidRPr="003C3BAF">
                                  <w:rPr>
                                    <w:rFonts w:cs="Arial"/>
                                    <w:b/>
                                    <w:szCs w:val="18"/>
                                  </w:rPr>
                                  <w:t xml:space="preserve">5% </w:t>
                                </w:r>
                                <w:r w:rsidRPr="003C3BAF">
                                  <w:rPr>
                                    <w:rFonts w:cs="Arial"/>
                                    <w:szCs w:val="18"/>
                                  </w:rPr>
                                  <w:t>reported under this category.</w:t>
                                </w:r>
                              </w:p>
                              <w:p w14:paraId="70C2D6B6" w14:textId="77777777" w:rsidR="0055466F" w:rsidRPr="006A172F" w:rsidRDefault="0055466F" w:rsidP="0055466F">
                                <w:pPr>
                                  <w:autoSpaceDE w:val="0"/>
                                  <w:autoSpaceDN w:val="0"/>
                                  <w:adjustRightInd w:val="0"/>
                                  <w:spacing w:after="0" w:line="240" w:lineRule="auto"/>
                                  <w:rPr>
                                    <w:rFonts w:cs="Arial"/>
                                    <w:szCs w:val="18"/>
                                  </w:rPr>
                                </w:pPr>
                                <w:r w:rsidRPr="00E062D6">
                                  <w:rPr>
                                    <w:rFonts w:cs="Arial"/>
                                    <w:b/>
                                    <w:szCs w:val="18"/>
                                  </w:rPr>
                                  <w:t>5 LGO</w:t>
                                </w:r>
                                <w:r w:rsidRPr="00E062D6">
                                  <w:rPr>
                                    <w:rFonts w:cs="Arial"/>
                                    <w:szCs w:val="18"/>
                                  </w:rPr>
                                  <w:t xml:space="preserve"> final decisions were made, of which </w:t>
                                </w:r>
                                <w:r w:rsidRPr="00E062D6">
                                  <w:rPr>
                                    <w:rFonts w:cs="Arial"/>
                                    <w:b/>
                                    <w:szCs w:val="18"/>
                                  </w:rPr>
                                  <w:t xml:space="preserve">2 </w:t>
                                </w:r>
                                <w:r w:rsidRPr="00E062D6">
                                  <w:rPr>
                                    <w:rFonts w:cs="Arial"/>
                                    <w:szCs w:val="18"/>
                                  </w:rPr>
                                  <w:t xml:space="preserve">were </w:t>
                                </w:r>
                                <w:r w:rsidRPr="00E062D6">
                                  <w:rPr>
                                    <w:rFonts w:cs="Arial"/>
                                    <w:b/>
                                    <w:szCs w:val="18"/>
                                  </w:rPr>
                                  <w:t xml:space="preserve">upheld, </w:t>
                                </w:r>
                                <w:r w:rsidRPr="006A172F">
                                  <w:rPr>
                                    <w:rFonts w:cs="Arial"/>
                                    <w:szCs w:val="18"/>
                                  </w:rPr>
                                  <w:t xml:space="preserve">the LGO has recommended several changes to policies, procedures and practices to ensure we investigate complaints in a timely manner, improve our communication and partnership working with servicer users, carers and families and feedback on learning from complaints. </w:t>
                                </w:r>
                              </w:p>
                              <w:p w14:paraId="7DB3E7D8" w14:textId="77777777" w:rsidR="0055466F" w:rsidRPr="00E062D6" w:rsidRDefault="0055466F" w:rsidP="0055466F">
                                <w:pPr>
                                  <w:autoSpaceDE w:val="0"/>
                                  <w:autoSpaceDN w:val="0"/>
                                  <w:adjustRightInd w:val="0"/>
                                  <w:spacing w:after="0" w:line="240" w:lineRule="auto"/>
                                  <w:rPr>
                                    <w:rFonts w:cs="Arial"/>
                                  </w:rPr>
                                </w:pPr>
                                <w:r w:rsidRPr="00E062D6">
                                  <w:rPr>
                                    <w:rFonts w:cs="Arial"/>
                                  </w:rPr>
                                  <w:t>The other 3 final decisions were</w:t>
                                </w:r>
                                <w:r w:rsidRPr="00E062D6">
                                  <w:rPr>
                                    <w:rFonts w:cs="Arial"/>
                                    <w:b/>
                                  </w:rPr>
                                  <w:t xml:space="preserve"> not investigated</w:t>
                                </w:r>
                                <w:r w:rsidRPr="00E062D6">
                                  <w:rPr>
                                    <w:rFonts w:cs="Arial"/>
                                  </w:rPr>
                                  <w:t>.</w:t>
                                </w:r>
                              </w:p>
                              <w:p w14:paraId="79D240AD" w14:textId="77777777" w:rsidR="0055466F" w:rsidRPr="005C7CBB" w:rsidRDefault="0055466F" w:rsidP="0055466F">
                                <w:pPr>
                                  <w:spacing w:after="0"/>
                                  <w:rPr>
                                    <w:rFonts w:cs="Arial"/>
                                    <w:color w:val="FF0000"/>
                                    <w:sz w:val="12"/>
                                    <w:szCs w:val="12"/>
                                  </w:rPr>
                                </w:pPr>
                              </w:p>
                              <w:p w14:paraId="12082CC1" w14:textId="77777777" w:rsidR="0055466F" w:rsidRPr="000A3438" w:rsidRDefault="0055466F" w:rsidP="0055466F">
                                <w:pPr>
                                  <w:spacing w:after="0" w:line="240" w:lineRule="auto"/>
                                  <w:rPr>
                                    <w:rFonts w:cs="Arial"/>
                                  </w:rPr>
                                </w:pPr>
                                <w:r w:rsidRPr="000A3438">
                                  <w:rPr>
                                    <w:rFonts w:cs="Arial"/>
                                    <w:b/>
                                    <w:szCs w:val="18"/>
                                  </w:rPr>
                                  <w:t>Internal Learning:</w:t>
                                </w:r>
                                <w:r w:rsidRPr="000A3438">
                                  <w:rPr>
                                    <w:rFonts w:cs="Arial"/>
                                  </w:rPr>
                                  <w:t xml:space="preserve"> </w:t>
                                </w:r>
                              </w:p>
                              <w:p w14:paraId="5EA99DFC" w14:textId="77777777" w:rsidR="0055466F" w:rsidRPr="00E93619" w:rsidRDefault="0055466F" w:rsidP="0055466F">
                                <w:pPr>
                                  <w:pStyle w:val="ListParagraph"/>
                                  <w:numPr>
                                    <w:ilvl w:val="0"/>
                                    <w:numId w:val="11"/>
                                  </w:numPr>
                                  <w:spacing w:after="0" w:line="240" w:lineRule="auto"/>
                                  <w:rPr>
                                    <w:rFonts w:cs="Arial"/>
                                  </w:rPr>
                                </w:pPr>
                                <w:r>
                                  <w:rPr>
                                    <w:rFonts w:cs="Arial"/>
                                  </w:rPr>
                                  <w:t>Where</w:t>
                                </w:r>
                                <w:r w:rsidRPr="00E93619">
                                  <w:rPr>
                                    <w:rFonts w:cs="Arial"/>
                                  </w:rPr>
                                  <w:t xml:space="preserve"> staffing </w:t>
                                </w:r>
                                <w:r>
                                  <w:rPr>
                                    <w:rFonts w:cs="Arial"/>
                                  </w:rPr>
                                  <w:t xml:space="preserve">issues necessitate a change in the </w:t>
                                </w:r>
                                <w:r w:rsidRPr="00392197">
                                  <w:rPr>
                                    <w:rFonts w:cs="Arial"/>
                                    <w:b/>
                                  </w:rPr>
                                  <w:t>allocated</w:t>
                                </w:r>
                                <w:r w:rsidRPr="00E93619">
                                  <w:rPr>
                                    <w:rFonts w:cs="Arial"/>
                                  </w:rPr>
                                  <w:t xml:space="preserve"> </w:t>
                                </w:r>
                                <w:r>
                                  <w:rPr>
                                    <w:rFonts w:cs="Arial"/>
                                  </w:rPr>
                                  <w:t>worker, an explanation should be</w:t>
                                </w:r>
                                <w:r w:rsidRPr="00E93619">
                                  <w:rPr>
                                    <w:rFonts w:cs="Arial"/>
                                  </w:rPr>
                                  <w:t xml:space="preserve"> provided to young peop</w:t>
                                </w:r>
                                <w:r>
                                  <w:rPr>
                                    <w:rFonts w:cs="Arial"/>
                                  </w:rPr>
                                  <w:t>le, dependent on their age/</w:t>
                                </w:r>
                                <w:r w:rsidRPr="00E93619">
                                  <w:rPr>
                                    <w:rFonts w:cs="Arial"/>
                                  </w:rPr>
                                  <w:t xml:space="preserve">understanding, explaining the reasons why. </w:t>
                                </w:r>
                              </w:p>
                              <w:p w14:paraId="2C1EBD64" w14:textId="77777777" w:rsidR="0055466F" w:rsidRPr="00E93619" w:rsidRDefault="0055466F" w:rsidP="0055466F">
                                <w:pPr>
                                  <w:pStyle w:val="ListParagraph"/>
                                  <w:numPr>
                                    <w:ilvl w:val="0"/>
                                    <w:numId w:val="11"/>
                                  </w:numPr>
                                  <w:spacing w:after="0" w:line="240" w:lineRule="auto"/>
                                  <w:rPr>
                                    <w:rFonts w:cs="Arial"/>
                                  </w:rPr>
                                </w:pPr>
                                <w:r>
                                  <w:rPr>
                                    <w:rFonts w:cs="Arial"/>
                                  </w:rPr>
                                  <w:t xml:space="preserve">For Young People </w:t>
                                </w:r>
                                <w:r w:rsidRPr="00E93619">
                                  <w:rPr>
                                    <w:rFonts w:cs="Arial"/>
                                  </w:rPr>
                                  <w:t>to receive copies of any assessment that relates to their personal circumstances</w:t>
                                </w:r>
                                <w:r>
                                  <w:rPr>
                                    <w:rFonts w:cs="Arial"/>
                                  </w:rPr>
                                  <w:t xml:space="preserve"> dependent on their ages and understanding.</w:t>
                                </w:r>
                              </w:p>
                              <w:p w14:paraId="32546DEF" w14:textId="77777777" w:rsidR="0055466F" w:rsidRPr="00E93619" w:rsidRDefault="0055466F" w:rsidP="0055466F">
                                <w:pPr>
                                  <w:pStyle w:val="ListParagraph"/>
                                  <w:numPr>
                                    <w:ilvl w:val="0"/>
                                    <w:numId w:val="11"/>
                                  </w:numPr>
                                  <w:spacing w:after="0" w:line="240" w:lineRule="auto"/>
                                  <w:rPr>
                                    <w:rFonts w:cs="Arial"/>
                                  </w:rPr>
                                </w:pPr>
                                <w:r>
                                  <w:rPr>
                                    <w:rFonts w:cs="Arial"/>
                                  </w:rPr>
                                  <w:t>Y</w:t>
                                </w:r>
                                <w:r w:rsidRPr="00034E3E">
                                  <w:rPr>
                                    <w:rFonts w:cs="Arial"/>
                                  </w:rPr>
                                  <w:t>oung people</w:t>
                                </w:r>
                                <w:r>
                                  <w:rPr>
                                    <w:rFonts w:cs="Arial"/>
                                  </w:rPr>
                                  <w:t xml:space="preserve"> are </w:t>
                                </w:r>
                                <w:r w:rsidRPr="00034E3E">
                                  <w:rPr>
                                    <w:rFonts w:cs="Arial"/>
                                  </w:rPr>
                                  <w:t>to be invited to Core Groups and Child Protection Conferences and for a note to</w:t>
                                </w:r>
                                <w:r>
                                  <w:rPr>
                                    <w:rFonts w:cs="Arial"/>
                                  </w:rPr>
                                  <w:t xml:space="preserve"> be placed on the Young Person'</w:t>
                                </w:r>
                                <w:r w:rsidRPr="00034E3E">
                                  <w:rPr>
                                    <w:rFonts w:cs="Arial"/>
                                  </w:rPr>
                                  <w:t>s Case File to confirm this.</w:t>
                                </w:r>
                              </w:p>
                              <w:p w14:paraId="6C0A4409" w14:textId="77777777" w:rsidR="0055466F" w:rsidRDefault="0055466F" w:rsidP="0055466F">
                                <w:pPr>
                                  <w:spacing w:after="0" w:line="240" w:lineRule="auto"/>
                                  <w:ind w:firstLine="720"/>
                                  <w:rPr>
                                    <w:rFonts w:cs="Arial"/>
                                    <w:b/>
                                    <w:color w:val="FF0000"/>
                                  </w:rPr>
                                </w:pPr>
                              </w:p>
                              <w:p w14:paraId="60E101C8" w14:textId="77777777" w:rsidR="0055466F" w:rsidRPr="004A3D7E" w:rsidRDefault="0055466F" w:rsidP="0055466F">
                                <w:pPr>
                                  <w:spacing w:after="0" w:line="240" w:lineRule="auto"/>
                                  <w:rPr>
                                    <w:rFonts w:cs="Arial"/>
                                    <w:b/>
                                  </w:rPr>
                                </w:pPr>
                                <w:r w:rsidRPr="004A3D7E">
                                  <w:rPr>
                                    <w:rFonts w:cs="Arial"/>
                                    <w:b/>
                                  </w:rPr>
                                  <w:t xml:space="preserve">External Learning from upheld LGO cases: </w:t>
                                </w:r>
                              </w:p>
                              <w:p w14:paraId="330E40E1" w14:textId="77777777" w:rsidR="0055466F" w:rsidRPr="00392197" w:rsidRDefault="0055466F" w:rsidP="0055466F">
                                <w:pPr>
                                  <w:pStyle w:val="ListParagraph"/>
                                  <w:numPr>
                                    <w:ilvl w:val="0"/>
                                    <w:numId w:val="11"/>
                                  </w:numPr>
                                  <w:spacing w:after="0" w:line="240" w:lineRule="auto"/>
                                  <w:rPr>
                                    <w:rFonts w:cs="Arial"/>
                                  </w:rPr>
                                </w:pPr>
                                <w:r w:rsidRPr="00392197">
                                  <w:rPr>
                                    <w:rFonts w:cs="Arial"/>
                                  </w:rPr>
                                  <w:t>Signpost relevant customers to benefits advice and provide support for them to apply for DLA/PiP and any other benefits to which they might be entitled.</w:t>
                                </w:r>
                              </w:p>
                              <w:p w14:paraId="44DBCECE" w14:textId="77777777" w:rsidR="0055466F" w:rsidRPr="0019748F" w:rsidRDefault="0055466F" w:rsidP="0055466F">
                                <w:pPr>
                                  <w:rPr>
                                    <w:rFonts w:cs="Arial"/>
                                  </w:rPr>
                                </w:pPr>
                              </w:p>
                              <w:p w14:paraId="3F999139" w14:textId="77777777" w:rsidR="0055466F" w:rsidRPr="00680A83" w:rsidRDefault="0055466F" w:rsidP="0055466F">
                                <w:pPr>
                                  <w:rPr>
                                    <w:rFonts w:eastAsia="Times New Roman" w:cs="Arial"/>
                                    <w:color w:val="FF0000"/>
                                  </w:rPr>
                                </w:pPr>
                                <w:r w:rsidRPr="00680A83">
                                  <w:rPr>
                                    <w:rFonts w:cs="Arial"/>
                                    <w:b/>
                                    <w:color w:val="FF0000"/>
                                    <w:szCs w:val="18"/>
                                  </w:rPr>
                                  <w:br/>
                                </w:r>
                              </w:p>
                              <w:p w14:paraId="01651020" w14:textId="77777777" w:rsidR="0055466F" w:rsidRPr="00680A83" w:rsidRDefault="0055466F" w:rsidP="0055466F">
                                <w:pPr>
                                  <w:spacing w:after="0" w:line="240" w:lineRule="auto"/>
                                  <w:rPr>
                                    <w:rFonts w:eastAsia="Times New Roman" w:cs="Arial"/>
                                    <w:color w:val="FF0000"/>
                                  </w:rPr>
                                </w:pPr>
                              </w:p>
                              <w:p w14:paraId="1D285BFE" w14:textId="77777777" w:rsidR="0055466F" w:rsidRPr="00680A83" w:rsidRDefault="0055466F" w:rsidP="0055466F">
                                <w:pPr>
                                  <w:spacing w:after="0" w:line="240" w:lineRule="auto"/>
                                  <w:rPr>
                                    <w:rFonts w:eastAsia="Times New Roman" w:cs="Times New Roman"/>
                                    <w:color w:val="FF0000"/>
                                  </w:rPr>
                                </w:pPr>
                              </w:p>
                              <w:p w14:paraId="305DD3E0" w14:textId="77777777" w:rsidR="0055466F" w:rsidRPr="00680A83" w:rsidRDefault="0055466F" w:rsidP="0055466F">
                                <w:pPr>
                                  <w:spacing w:after="0" w:line="240" w:lineRule="auto"/>
                                  <w:rPr>
                                    <w:rFonts w:ascii="Calibri" w:eastAsia="Times New Roman" w:hAnsi="Calibri" w:cs="Times New Roman"/>
                                    <w:color w:val="FF0000"/>
                                  </w:rPr>
                                </w:pPr>
                              </w:p>
                              <w:p w14:paraId="1A960AFC" w14:textId="77777777" w:rsidR="0055466F" w:rsidRPr="00542933" w:rsidRDefault="0055466F" w:rsidP="0055466F">
                                <w:pPr>
                                  <w:spacing w:after="0" w:line="240" w:lineRule="auto"/>
                                  <w:rPr>
                                    <w:rFonts w:ascii="Calibri" w:eastAsia="Times New Roman" w:hAnsi="Calibri" w:cs="Times New Roman"/>
                                    <w:color w:val="000000"/>
                                  </w:rPr>
                                </w:pPr>
                              </w:p>
                              <w:p w14:paraId="09303623" w14:textId="77777777" w:rsidR="0055466F" w:rsidRPr="00542933" w:rsidRDefault="0055466F" w:rsidP="0055466F">
                                <w:pPr>
                                  <w:spacing w:after="0" w:line="240" w:lineRule="auto"/>
                                  <w:rPr>
                                    <w:rFonts w:ascii="Calibri" w:eastAsia="Times New Roman" w:hAnsi="Calibri" w:cs="Times New Roman"/>
                                    <w:color w:val="000000"/>
                                  </w:rPr>
                                </w:pPr>
                              </w:p>
                              <w:p w14:paraId="19998A9C" w14:textId="77777777" w:rsidR="0055466F" w:rsidRPr="00542933" w:rsidRDefault="0055466F" w:rsidP="0055466F">
                                <w:pPr>
                                  <w:spacing w:after="0" w:line="240" w:lineRule="auto"/>
                                  <w:rPr>
                                    <w:rFonts w:ascii="Calibri" w:eastAsia="Times New Roman" w:hAnsi="Calibri" w:cs="Times New Roman"/>
                                    <w:color w:val="000000"/>
                                  </w:rPr>
                                </w:pPr>
                              </w:p>
                              <w:p w14:paraId="3267531C" w14:textId="77777777" w:rsidR="0055466F" w:rsidRPr="00542933" w:rsidRDefault="0055466F" w:rsidP="0055466F">
                                <w:pPr>
                                  <w:spacing w:after="0" w:line="240" w:lineRule="auto"/>
                                  <w:rPr>
                                    <w:rFonts w:ascii="Calibri" w:eastAsia="Times New Roman" w:hAnsi="Calibri" w:cs="Times New Roman"/>
                                    <w:color w:val="000000"/>
                                  </w:rPr>
                                </w:pPr>
                              </w:p>
                              <w:p w14:paraId="40EC1F7E" w14:textId="77777777" w:rsidR="0055466F" w:rsidRPr="00542933" w:rsidRDefault="0055466F" w:rsidP="0055466F">
                                <w:pPr>
                                  <w:rPr>
                                    <w:rFonts w:ascii="Arial" w:hAnsi="Arial" w:cs="Arial"/>
                                    <w:iCs/>
                                    <w:color w:val="002060"/>
                                  </w:rPr>
                                </w:pPr>
                              </w:p>
                              <w:p w14:paraId="3D80FD74" w14:textId="77777777" w:rsidR="0055466F" w:rsidRPr="001444C9" w:rsidRDefault="0055466F" w:rsidP="0055466F">
                                <w:pPr>
                                  <w:rPr>
                                    <w:rFonts w:ascii="Arial" w:hAnsi="Arial" w:cs="Arial"/>
                                    <w:iCs/>
                                    <w:color w:val="FF0000"/>
                                  </w:rPr>
                                </w:pPr>
                              </w:p>
                              <w:p w14:paraId="188810AD" w14:textId="77777777" w:rsidR="0055466F" w:rsidRDefault="0055466F" w:rsidP="0055466F">
                                <w:pPr>
                                  <w:rPr>
                                    <w:rFonts w:ascii="Arial" w:hAnsi="Arial" w:cs="Arial"/>
                                    <w:iCs/>
                                    <w:color w:val="002060"/>
                                  </w:rPr>
                                </w:pPr>
                              </w:p>
                              <w:p w14:paraId="36F485E7" w14:textId="77777777" w:rsidR="0055466F" w:rsidRDefault="0055466F" w:rsidP="0055466F">
                                <w:pPr>
                                  <w:rPr>
                                    <w:rFonts w:ascii="Arial" w:hAnsi="Arial" w:cs="Arial"/>
                                    <w:iCs/>
                                    <w:color w:val="002060"/>
                                  </w:rPr>
                                </w:pPr>
                              </w:p>
                              <w:p w14:paraId="5DC1CC94" w14:textId="77777777" w:rsidR="0055466F" w:rsidRPr="005336A0" w:rsidRDefault="0055466F" w:rsidP="0055466F">
                                <w:pPr>
                                  <w:rPr>
                                    <w:rFonts w:ascii="Arial" w:hAnsi="Arial" w:cs="Arial"/>
                                    <w:iCs/>
                                    <w:color w:val="00206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F77F9F" id="Text Box 30" o:spid="_x0000_s1032" type="#_x0000_t202" style="position:absolute;margin-left:24.75pt;margin-top:112.75pt;width:781.1pt;height:242.25pt;z-index:252199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" filled="f" stroked="f" strokeweight=".5pt">
                    <v:textbox>
                      <w:txbxContent>
                        <w:p w14:paraId="3053C06C" w14:textId="77777777" w:rsidR="0055466F" w:rsidRPr="005C7CBB" w:rsidRDefault="0055466F" w:rsidP="0055466F">
                          <w:pPr>
                            <w:spacing w:after="0"/>
                            <w:rPr>
                              <w:rFonts w:cs="Arial"/>
                              <w:iCs/>
                              <w:color w:val="FF0000"/>
                            </w:rPr>
                          </w:pPr>
                          <w:r w:rsidRPr="00237091">
                            <w:rPr>
                              <w:rFonts w:cs="Arial"/>
                              <w:iCs/>
                            </w:rPr>
                            <w:t xml:space="preserve">A total of </w:t>
                          </w:r>
                          <w:r w:rsidRPr="00237091">
                            <w:rPr>
                              <w:rFonts w:cs="Arial"/>
                              <w:b/>
                              <w:iCs/>
                            </w:rPr>
                            <w:t xml:space="preserve">77 complaints, </w:t>
                          </w:r>
                          <w:r w:rsidRPr="00237091">
                            <w:rPr>
                              <w:rFonts w:cs="Arial"/>
                              <w:iCs/>
                            </w:rPr>
                            <w:t>of which</w:t>
                          </w:r>
                          <w:r w:rsidRPr="00237091">
                            <w:rPr>
                              <w:rFonts w:cs="Arial"/>
                              <w:b/>
                              <w:iCs/>
                            </w:rPr>
                            <w:t xml:space="preserve"> 20</w:t>
                          </w:r>
                          <w:r w:rsidRPr="00237091">
                            <w:rPr>
                              <w:rFonts w:cs="Arial"/>
                              <w:iCs/>
                            </w:rPr>
                            <w:t xml:space="preserve"> were</w:t>
                          </w:r>
                          <w:r w:rsidRPr="00237091">
                            <w:rPr>
                              <w:rFonts w:cs="Arial"/>
                              <w:b/>
                              <w:iCs/>
                            </w:rPr>
                            <w:t xml:space="preserve"> non statutory</w:t>
                          </w:r>
                          <w:r w:rsidRPr="00237091">
                            <w:rPr>
                              <w:rFonts w:cs="Arial"/>
                              <w:iCs/>
                            </w:rPr>
                            <w:t xml:space="preserve">, were received in the 2nd quarter 2017/18. </w:t>
                          </w:r>
                          <w:r>
                            <w:rPr>
                              <w:rFonts w:cs="Arial"/>
                              <w:iCs/>
                            </w:rPr>
                            <w:t>This figure is a reduction of just over 12%</w:t>
                          </w:r>
                          <w:r w:rsidRPr="00237091">
                            <w:rPr>
                              <w:rFonts w:cs="Arial"/>
                              <w:iCs/>
                            </w:rPr>
                            <w:t xml:space="preserve"> when </w:t>
                          </w:r>
                          <w:r>
                            <w:rPr>
                              <w:rFonts w:cs="Arial"/>
                              <w:iCs/>
                            </w:rPr>
                            <w:t>compared to the 1</w:t>
                          </w:r>
                          <w:r w:rsidRPr="00A7352F">
                            <w:rPr>
                              <w:rFonts w:cs="Arial"/>
                              <w:iCs/>
                              <w:vertAlign w:val="superscript"/>
                            </w:rPr>
                            <w:t>st</w:t>
                          </w:r>
                          <w:r>
                            <w:rPr>
                              <w:rFonts w:cs="Arial"/>
                              <w:iCs/>
                            </w:rPr>
                            <w:t xml:space="preserve"> </w:t>
                          </w:r>
                          <w:r w:rsidRPr="00237091">
                            <w:rPr>
                              <w:rFonts w:cs="Arial"/>
                              <w:iCs/>
                            </w:rPr>
                            <w:t xml:space="preserve">quarter </w:t>
                          </w:r>
                          <w:r>
                            <w:rPr>
                              <w:rFonts w:cs="Arial"/>
                              <w:iCs/>
                            </w:rPr>
                            <w:t xml:space="preserve">of this year </w:t>
                          </w:r>
                          <w:r w:rsidRPr="00237091">
                            <w:rPr>
                              <w:rFonts w:cs="Arial"/>
                              <w:iCs/>
                            </w:rPr>
                            <w:t>(88)</w:t>
                          </w:r>
                          <w:r>
                            <w:rPr>
                              <w:rFonts w:cs="Arial"/>
                              <w:iCs/>
                            </w:rPr>
                            <w:t xml:space="preserve"> and less than </w:t>
                          </w:r>
                          <w:r w:rsidRPr="00237091">
                            <w:rPr>
                              <w:rFonts w:cs="Arial"/>
                              <w:iCs/>
                            </w:rPr>
                            <w:t>the same quarter of the previous year (84)</w:t>
                          </w:r>
                          <w:r>
                            <w:rPr>
                              <w:rFonts w:cs="Arial"/>
                              <w:iCs/>
                            </w:rPr>
                            <w:t>.</w:t>
                          </w:r>
                          <w:r w:rsidRPr="005C7CBB">
                            <w:rPr>
                              <w:rFonts w:cs="Arial"/>
                              <w:iCs/>
                              <w:color w:val="FF0000"/>
                            </w:rPr>
                            <w:t xml:space="preserve"> </w:t>
                          </w:r>
                        </w:p>
                        <w:p w14:paraId="1809C5B4" w14:textId="77777777" w:rsidR="0055466F" w:rsidRPr="005C7CBB" w:rsidRDefault="0055466F" w:rsidP="0055466F">
                          <w:pPr>
                            <w:spacing w:after="0"/>
                            <w:rPr>
                              <w:rFonts w:cs="Arial"/>
                              <w:iCs/>
                              <w:color w:val="FF0000"/>
                              <w:sz w:val="16"/>
                              <w:szCs w:val="16"/>
                            </w:rPr>
                          </w:pPr>
                        </w:p>
                        <w:p w14:paraId="49F25565" w14:textId="77777777" w:rsidR="0055466F" w:rsidRPr="003C3BAF" w:rsidRDefault="0055466F" w:rsidP="0055466F">
                          <w:pPr>
                            <w:spacing w:after="0"/>
                            <w:rPr>
                              <w:rFonts w:cs="Arial"/>
                              <w:szCs w:val="18"/>
                            </w:rPr>
                          </w:pPr>
                          <w:r w:rsidRPr="003C3BAF">
                            <w:rPr>
                              <w:rFonts w:cs="Arial"/>
                              <w:iCs/>
                            </w:rPr>
                            <w:t xml:space="preserve">Of the77 complaints received, </w:t>
                          </w:r>
                          <w:r w:rsidRPr="003C3BAF">
                            <w:rPr>
                              <w:rFonts w:cs="Arial"/>
                              <w:b/>
                              <w:iCs/>
                            </w:rPr>
                            <w:t xml:space="preserve">38 </w:t>
                          </w:r>
                          <w:r w:rsidRPr="003C3BAF">
                            <w:rPr>
                              <w:rFonts w:cs="Arial"/>
                              <w:iCs/>
                            </w:rPr>
                            <w:t xml:space="preserve">were dealt with at </w:t>
                          </w:r>
                          <w:r w:rsidRPr="003C3BAF">
                            <w:rPr>
                              <w:rFonts w:cs="Arial"/>
                              <w:b/>
                              <w:iCs/>
                            </w:rPr>
                            <w:t xml:space="preserve">Stage 0 </w:t>
                          </w:r>
                          <w:r w:rsidRPr="003C3BAF">
                            <w:rPr>
                              <w:rFonts w:cs="Arial"/>
                              <w:iCs/>
                            </w:rPr>
                            <w:t>and</w:t>
                          </w:r>
                          <w:r w:rsidRPr="003C3BAF">
                            <w:rPr>
                              <w:rFonts w:cs="Arial"/>
                              <w:b/>
                              <w:iCs/>
                            </w:rPr>
                            <w:t xml:space="preserve"> 39</w:t>
                          </w:r>
                          <w:r w:rsidRPr="003C3BAF">
                            <w:rPr>
                              <w:rFonts w:cs="Arial"/>
                              <w:iCs/>
                            </w:rPr>
                            <w:t xml:space="preserve"> moved on to investigation at </w:t>
                          </w:r>
                          <w:r w:rsidRPr="003C3BAF">
                            <w:rPr>
                              <w:rFonts w:cs="Arial"/>
                              <w:b/>
                              <w:iCs/>
                            </w:rPr>
                            <w:t xml:space="preserve">Stage 1.  </w:t>
                          </w:r>
                          <w:r w:rsidRPr="003C3BAF">
                            <w:rPr>
                              <w:rFonts w:cs="Arial"/>
                              <w:iCs/>
                            </w:rPr>
                            <w:t>Almost 44</w:t>
                          </w:r>
                          <w:r w:rsidRPr="003C3BAF">
                            <w:rPr>
                              <w:rFonts w:cs="Arial"/>
                              <w:b/>
                              <w:iCs/>
                            </w:rPr>
                            <w:t>%</w:t>
                          </w:r>
                          <w:r w:rsidRPr="003C3BAF">
                            <w:rPr>
                              <w:rFonts w:cs="Arial"/>
                              <w:iCs/>
                            </w:rPr>
                            <w:t xml:space="preserve"> of the complaints received, were also closed</w:t>
                          </w:r>
                          <w:r>
                            <w:rPr>
                              <w:rFonts w:cs="Arial"/>
                              <w:b/>
                              <w:iCs/>
                            </w:rPr>
                            <w:t xml:space="preserve"> within this quarter</w:t>
                          </w:r>
                          <w:r w:rsidRPr="003C3BAF">
                            <w:rPr>
                              <w:rFonts w:cs="Arial"/>
                              <w:iCs/>
                            </w:rPr>
                            <w:t xml:space="preserve">. </w:t>
                          </w:r>
                          <w:r w:rsidRPr="005C7CBB">
                            <w:rPr>
                              <w:rFonts w:cs="Arial"/>
                              <w:iCs/>
                              <w:color w:val="FF0000"/>
                            </w:rPr>
                            <w:t xml:space="preserve"> </w:t>
                          </w:r>
                          <w:r w:rsidRPr="003C3BAF">
                            <w:rPr>
                              <w:rFonts w:cs="Arial"/>
                              <w:b/>
                              <w:szCs w:val="18"/>
                            </w:rPr>
                            <w:t xml:space="preserve">Social Work Practice </w:t>
                          </w:r>
                          <w:r w:rsidRPr="003C3BAF">
                            <w:rPr>
                              <w:rFonts w:cs="Arial"/>
                              <w:szCs w:val="18"/>
                            </w:rPr>
                            <w:t>continues to be</w:t>
                          </w:r>
                          <w:r w:rsidRPr="003C3BAF">
                            <w:rPr>
                              <w:rFonts w:cs="Arial"/>
                              <w:b/>
                              <w:szCs w:val="18"/>
                            </w:rPr>
                            <w:t xml:space="preserve"> </w:t>
                          </w:r>
                          <w:r w:rsidRPr="003C3BAF">
                            <w:rPr>
                              <w:rFonts w:cs="Arial"/>
                              <w:szCs w:val="18"/>
                            </w:rPr>
                            <w:t>the most reported service type this quarter with</w:t>
                          </w:r>
                          <w:r w:rsidRPr="003C3BAF">
                            <w:rPr>
                              <w:rFonts w:cs="Arial"/>
                              <w:b/>
                              <w:szCs w:val="18"/>
                            </w:rPr>
                            <w:t xml:space="preserve"> </w:t>
                          </w:r>
                          <w:r>
                            <w:rPr>
                              <w:rFonts w:cs="Arial"/>
                              <w:b/>
                              <w:szCs w:val="18"/>
                            </w:rPr>
                            <w:t>3</w:t>
                          </w:r>
                          <w:r w:rsidRPr="003C3BAF">
                            <w:rPr>
                              <w:rFonts w:cs="Arial"/>
                              <w:b/>
                              <w:szCs w:val="18"/>
                            </w:rPr>
                            <w:t xml:space="preserve">5% </w:t>
                          </w:r>
                          <w:r w:rsidRPr="003C3BAF">
                            <w:rPr>
                              <w:rFonts w:cs="Arial"/>
                              <w:szCs w:val="18"/>
                            </w:rPr>
                            <w:t>reported under this category.</w:t>
                          </w:r>
                        </w:p>
                        <w:p w14:paraId="70C2D6B6" w14:textId="77777777" w:rsidR="0055466F" w:rsidRPr="006A172F" w:rsidRDefault="0055466F" w:rsidP="0055466F">
                          <w:pPr>
                            <w:autoSpaceDE w:val="0"/>
                            <w:autoSpaceDN w:val="0"/>
                            <w:adjustRightInd w:val="0"/>
                            <w:spacing w:after="0" w:line="240" w:lineRule="auto"/>
                            <w:rPr>
                              <w:rFonts w:cs="Arial"/>
                              <w:szCs w:val="18"/>
                            </w:rPr>
                          </w:pPr>
                          <w:r w:rsidRPr="00E062D6">
                            <w:rPr>
                              <w:rFonts w:cs="Arial"/>
                              <w:b/>
                              <w:szCs w:val="18"/>
                            </w:rPr>
                            <w:t>5 LGO</w:t>
                          </w:r>
                          <w:r w:rsidRPr="00E062D6">
                            <w:rPr>
                              <w:rFonts w:cs="Arial"/>
                              <w:szCs w:val="18"/>
                            </w:rPr>
                            <w:t xml:space="preserve"> final decisions were made, of which </w:t>
                          </w:r>
                          <w:r w:rsidRPr="00E062D6">
                            <w:rPr>
                              <w:rFonts w:cs="Arial"/>
                              <w:b/>
                              <w:szCs w:val="18"/>
                            </w:rPr>
                            <w:t xml:space="preserve">2 </w:t>
                          </w:r>
                          <w:r w:rsidRPr="00E062D6">
                            <w:rPr>
                              <w:rFonts w:cs="Arial"/>
                              <w:szCs w:val="18"/>
                            </w:rPr>
                            <w:t xml:space="preserve">were </w:t>
                          </w:r>
                          <w:r w:rsidRPr="00E062D6">
                            <w:rPr>
                              <w:rFonts w:cs="Arial"/>
                              <w:b/>
                              <w:szCs w:val="18"/>
                            </w:rPr>
                            <w:t xml:space="preserve">upheld, </w:t>
                          </w:r>
                          <w:r w:rsidRPr="006A172F">
                            <w:rPr>
                              <w:rFonts w:cs="Arial"/>
                              <w:szCs w:val="18"/>
                            </w:rPr>
                            <w:t xml:space="preserve">the LGO has recommended several changes to policies, procedures and practices to ensure we investigate complaints in a timely manner, improve our communication and partnership working with servicer users, carers and families and feedback on learning from complaints. </w:t>
                          </w:r>
                        </w:p>
                        <w:p w14:paraId="7DB3E7D8" w14:textId="77777777" w:rsidR="0055466F" w:rsidRPr="00E062D6" w:rsidRDefault="0055466F" w:rsidP="0055466F">
                          <w:pPr>
                            <w:autoSpaceDE w:val="0"/>
                            <w:autoSpaceDN w:val="0"/>
                            <w:adjustRightInd w:val="0"/>
                            <w:spacing w:after="0" w:line="240" w:lineRule="auto"/>
                            <w:rPr>
                              <w:rFonts w:cs="Arial"/>
                            </w:rPr>
                          </w:pPr>
                          <w:r w:rsidRPr="00E062D6">
                            <w:rPr>
                              <w:rFonts w:cs="Arial"/>
                            </w:rPr>
                            <w:t>The other 3 final decisions were</w:t>
                          </w:r>
                          <w:r w:rsidRPr="00E062D6">
                            <w:rPr>
                              <w:rFonts w:cs="Arial"/>
                              <w:b/>
                            </w:rPr>
                            <w:t xml:space="preserve"> not investigated</w:t>
                          </w:r>
                          <w:r w:rsidRPr="00E062D6">
                            <w:rPr>
                              <w:rFonts w:cs="Arial"/>
                            </w:rPr>
                            <w:t>.</w:t>
                          </w:r>
                        </w:p>
                        <w:p w14:paraId="79D240AD" w14:textId="77777777" w:rsidR="0055466F" w:rsidRPr="005C7CBB" w:rsidRDefault="0055466F" w:rsidP="0055466F">
                          <w:pPr>
                            <w:spacing w:after="0"/>
                            <w:rPr>
                              <w:rFonts w:cs="Arial"/>
                              <w:color w:val="FF0000"/>
                              <w:sz w:val="12"/>
                              <w:szCs w:val="12"/>
                            </w:rPr>
                          </w:pPr>
                        </w:p>
                        <w:p w14:paraId="12082CC1" w14:textId="77777777" w:rsidR="0055466F" w:rsidRPr="000A3438" w:rsidRDefault="0055466F" w:rsidP="0055466F">
                          <w:pPr>
                            <w:spacing w:after="0" w:line="240" w:lineRule="auto"/>
                            <w:rPr>
                              <w:rFonts w:cs="Arial"/>
                            </w:rPr>
                          </w:pPr>
                          <w:r w:rsidRPr="000A3438">
                            <w:rPr>
                              <w:rFonts w:cs="Arial"/>
                              <w:b/>
                              <w:szCs w:val="18"/>
                            </w:rPr>
                            <w:t>Internal Learning:</w:t>
                          </w:r>
                          <w:r w:rsidRPr="000A3438">
                            <w:rPr>
                              <w:rFonts w:cs="Arial"/>
                            </w:rPr>
                            <w:t xml:space="preserve"> </w:t>
                          </w:r>
                        </w:p>
                        <w:p w14:paraId="5EA99DFC" w14:textId="77777777" w:rsidR="0055466F" w:rsidRPr="00E93619" w:rsidRDefault="0055466F" w:rsidP="0055466F">
                          <w:pPr>
                            <w:pStyle w:val="ListParagraph"/>
                            <w:numPr>
                              <w:ilvl w:val="0"/>
                              <w:numId w:val="11"/>
                            </w:numPr>
                            <w:spacing w:after="0" w:line="240" w:lineRule="auto"/>
                            <w:rPr>
                              <w:rFonts w:cs="Arial"/>
                            </w:rPr>
                          </w:pPr>
                          <w:r>
                            <w:rPr>
                              <w:rFonts w:cs="Arial"/>
                            </w:rPr>
                            <w:t>Where</w:t>
                          </w:r>
                          <w:r w:rsidRPr="00E93619">
                            <w:rPr>
                              <w:rFonts w:cs="Arial"/>
                            </w:rPr>
                            <w:t xml:space="preserve"> staffing </w:t>
                          </w:r>
                          <w:r>
                            <w:rPr>
                              <w:rFonts w:cs="Arial"/>
                            </w:rPr>
                            <w:t xml:space="preserve">issues necessitate a change in the </w:t>
                          </w:r>
                          <w:r w:rsidRPr="00392197">
                            <w:rPr>
                              <w:rFonts w:cs="Arial"/>
                              <w:b/>
                            </w:rPr>
                            <w:t>allocated</w:t>
                          </w:r>
                          <w:r w:rsidRPr="00E93619">
                            <w:rPr>
                              <w:rFonts w:cs="Arial"/>
                            </w:rPr>
                            <w:t xml:space="preserve"> </w:t>
                          </w:r>
                          <w:r>
                            <w:rPr>
                              <w:rFonts w:cs="Arial"/>
                            </w:rPr>
                            <w:t>worker, an explanation should be</w:t>
                          </w:r>
                          <w:r w:rsidRPr="00E93619">
                            <w:rPr>
                              <w:rFonts w:cs="Arial"/>
                            </w:rPr>
                            <w:t xml:space="preserve"> provided to young peop</w:t>
                          </w:r>
                          <w:r>
                            <w:rPr>
                              <w:rFonts w:cs="Arial"/>
                            </w:rPr>
                            <w:t>le, dependent on their age/</w:t>
                          </w:r>
                          <w:r w:rsidRPr="00E93619">
                            <w:rPr>
                              <w:rFonts w:cs="Arial"/>
                            </w:rPr>
                            <w:t xml:space="preserve">understanding, explaining the reasons why. </w:t>
                          </w:r>
                        </w:p>
                        <w:p w14:paraId="2C1EBD64" w14:textId="77777777" w:rsidR="0055466F" w:rsidRPr="00E93619" w:rsidRDefault="0055466F" w:rsidP="0055466F">
                          <w:pPr>
                            <w:pStyle w:val="ListParagraph"/>
                            <w:numPr>
                              <w:ilvl w:val="0"/>
                              <w:numId w:val="11"/>
                            </w:numPr>
                            <w:spacing w:after="0" w:line="240" w:lineRule="auto"/>
                            <w:rPr>
                              <w:rFonts w:cs="Arial"/>
                            </w:rPr>
                          </w:pPr>
                          <w:r>
                            <w:rPr>
                              <w:rFonts w:cs="Arial"/>
                            </w:rPr>
                            <w:t xml:space="preserve">For Young People </w:t>
                          </w:r>
                          <w:r w:rsidRPr="00E93619">
                            <w:rPr>
                              <w:rFonts w:cs="Arial"/>
                            </w:rPr>
                            <w:t>to receive copies of any assessment that relates to their personal circumstances</w:t>
                          </w:r>
                          <w:r>
                            <w:rPr>
                              <w:rFonts w:cs="Arial"/>
                            </w:rPr>
                            <w:t xml:space="preserve"> dependent on their ages and understanding.</w:t>
                          </w:r>
                        </w:p>
                        <w:p w14:paraId="32546DEF" w14:textId="77777777" w:rsidR="0055466F" w:rsidRPr="00E93619" w:rsidRDefault="0055466F" w:rsidP="0055466F">
                          <w:pPr>
                            <w:pStyle w:val="ListParagraph"/>
                            <w:numPr>
                              <w:ilvl w:val="0"/>
                              <w:numId w:val="11"/>
                            </w:numPr>
                            <w:spacing w:after="0" w:line="240" w:lineRule="auto"/>
                            <w:rPr>
                              <w:rFonts w:cs="Arial"/>
                            </w:rPr>
                          </w:pPr>
                          <w:r>
                            <w:rPr>
                              <w:rFonts w:cs="Arial"/>
                            </w:rPr>
                            <w:t>Y</w:t>
                          </w:r>
                          <w:r w:rsidRPr="00034E3E">
                            <w:rPr>
                              <w:rFonts w:cs="Arial"/>
                            </w:rPr>
                            <w:t>oung people</w:t>
                          </w:r>
                          <w:r>
                            <w:rPr>
                              <w:rFonts w:cs="Arial"/>
                            </w:rPr>
                            <w:t xml:space="preserve"> are </w:t>
                          </w:r>
                          <w:r w:rsidRPr="00034E3E">
                            <w:rPr>
                              <w:rFonts w:cs="Arial"/>
                            </w:rPr>
                            <w:t>to be invited to Core Groups and Child Protection Conferences and for a note to</w:t>
                          </w:r>
                          <w:r>
                            <w:rPr>
                              <w:rFonts w:cs="Arial"/>
                            </w:rPr>
                            <w:t xml:space="preserve"> be placed on the Young Person'</w:t>
                          </w:r>
                          <w:r w:rsidRPr="00034E3E">
                            <w:rPr>
                              <w:rFonts w:cs="Arial"/>
                            </w:rPr>
                            <w:t>s Case File to confirm this.</w:t>
                          </w:r>
                        </w:p>
                        <w:p w14:paraId="6C0A4409" w14:textId="77777777" w:rsidR="0055466F" w:rsidRDefault="0055466F" w:rsidP="0055466F">
                          <w:pPr>
                            <w:spacing w:after="0" w:line="240" w:lineRule="auto"/>
                            <w:ind w:firstLine="720"/>
                            <w:rPr>
                              <w:rFonts w:cs="Arial"/>
                              <w:b/>
                              <w:color w:val="FF0000"/>
                            </w:rPr>
                          </w:pPr>
                        </w:p>
                        <w:p w14:paraId="60E101C8" w14:textId="77777777" w:rsidR="0055466F" w:rsidRPr="004A3D7E" w:rsidRDefault="0055466F" w:rsidP="0055466F">
                          <w:pPr>
                            <w:spacing w:after="0" w:line="240" w:lineRule="auto"/>
                            <w:rPr>
                              <w:rFonts w:cs="Arial"/>
                              <w:b/>
                            </w:rPr>
                          </w:pPr>
                          <w:r w:rsidRPr="004A3D7E">
                            <w:rPr>
                              <w:rFonts w:cs="Arial"/>
                              <w:b/>
                            </w:rPr>
                            <w:t xml:space="preserve">External Learning from upheld LGO cases: </w:t>
                          </w:r>
                        </w:p>
                        <w:p w14:paraId="330E40E1" w14:textId="77777777" w:rsidR="0055466F" w:rsidRPr="00392197" w:rsidRDefault="0055466F" w:rsidP="0055466F">
                          <w:pPr>
                            <w:pStyle w:val="ListParagraph"/>
                            <w:numPr>
                              <w:ilvl w:val="0"/>
                              <w:numId w:val="11"/>
                            </w:numPr>
                            <w:spacing w:after="0" w:line="240" w:lineRule="auto"/>
                            <w:rPr>
                              <w:rFonts w:cs="Arial"/>
                            </w:rPr>
                          </w:pPr>
                          <w:r w:rsidRPr="00392197">
                            <w:rPr>
                              <w:rFonts w:cs="Arial"/>
                            </w:rPr>
                            <w:t>Signpost relevant customers to benefits advice and provide support for them to apply for DLA/PiP and any other benefits to which they might be entitled.</w:t>
                          </w:r>
                        </w:p>
                        <w:p w14:paraId="44DBCECE" w14:textId="77777777" w:rsidR="0055466F" w:rsidRPr="0019748F" w:rsidRDefault="0055466F" w:rsidP="0055466F">
                          <w:pPr>
                            <w:rPr>
                              <w:rFonts w:cs="Arial"/>
                            </w:rPr>
                          </w:pPr>
                        </w:p>
                        <w:p w14:paraId="3F999139" w14:textId="77777777" w:rsidR="0055466F" w:rsidRPr="00680A83" w:rsidRDefault="0055466F" w:rsidP="0055466F">
                          <w:pPr>
                            <w:rPr>
                              <w:rFonts w:eastAsia="Times New Roman" w:cs="Arial"/>
                              <w:color w:val="FF0000"/>
                            </w:rPr>
                          </w:pPr>
                          <w:r w:rsidRPr="00680A83">
                            <w:rPr>
                              <w:rFonts w:cs="Arial"/>
                              <w:b/>
                              <w:color w:val="FF0000"/>
                              <w:szCs w:val="18"/>
                            </w:rPr>
                            <w:br/>
                          </w:r>
                        </w:p>
                        <w:p w14:paraId="01651020" w14:textId="77777777" w:rsidR="0055466F" w:rsidRPr="00680A83" w:rsidRDefault="0055466F" w:rsidP="0055466F">
                          <w:pPr>
                            <w:spacing w:after="0" w:line="240" w:lineRule="auto"/>
                            <w:rPr>
                              <w:rFonts w:eastAsia="Times New Roman" w:cs="Arial"/>
                              <w:color w:val="FF0000"/>
                            </w:rPr>
                          </w:pPr>
                        </w:p>
                        <w:p w14:paraId="1D285BFE" w14:textId="77777777" w:rsidR="0055466F" w:rsidRPr="00680A83" w:rsidRDefault="0055466F" w:rsidP="0055466F">
                          <w:pPr>
                            <w:spacing w:after="0" w:line="240" w:lineRule="auto"/>
                            <w:rPr>
                              <w:rFonts w:eastAsia="Times New Roman" w:cs="Times New Roman"/>
                              <w:color w:val="FF0000"/>
                            </w:rPr>
                          </w:pPr>
                        </w:p>
                        <w:p w14:paraId="305DD3E0" w14:textId="77777777" w:rsidR="0055466F" w:rsidRPr="00680A83" w:rsidRDefault="0055466F" w:rsidP="0055466F">
                          <w:pPr>
                            <w:spacing w:after="0" w:line="240" w:lineRule="auto"/>
                            <w:rPr>
                              <w:rFonts w:ascii="Calibri" w:eastAsia="Times New Roman" w:hAnsi="Calibri" w:cs="Times New Roman"/>
                              <w:color w:val="FF0000"/>
                            </w:rPr>
                          </w:pPr>
                        </w:p>
                        <w:p w14:paraId="1A960AFC" w14:textId="77777777" w:rsidR="0055466F" w:rsidRPr="00542933" w:rsidRDefault="0055466F" w:rsidP="0055466F">
                          <w:pPr>
                            <w:spacing w:after="0" w:line="240" w:lineRule="auto"/>
                            <w:rPr>
                              <w:rFonts w:ascii="Calibri" w:eastAsia="Times New Roman" w:hAnsi="Calibri" w:cs="Times New Roman"/>
                              <w:color w:val="000000"/>
                            </w:rPr>
                          </w:pPr>
                        </w:p>
                        <w:p w14:paraId="09303623" w14:textId="77777777" w:rsidR="0055466F" w:rsidRPr="00542933" w:rsidRDefault="0055466F" w:rsidP="0055466F">
                          <w:pPr>
                            <w:spacing w:after="0" w:line="240" w:lineRule="auto"/>
                            <w:rPr>
                              <w:rFonts w:ascii="Calibri" w:eastAsia="Times New Roman" w:hAnsi="Calibri" w:cs="Times New Roman"/>
                              <w:color w:val="000000"/>
                            </w:rPr>
                          </w:pPr>
                        </w:p>
                        <w:p w14:paraId="19998A9C" w14:textId="77777777" w:rsidR="0055466F" w:rsidRPr="00542933" w:rsidRDefault="0055466F" w:rsidP="0055466F">
                          <w:pPr>
                            <w:spacing w:after="0" w:line="240" w:lineRule="auto"/>
                            <w:rPr>
                              <w:rFonts w:ascii="Calibri" w:eastAsia="Times New Roman" w:hAnsi="Calibri" w:cs="Times New Roman"/>
                              <w:color w:val="000000"/>
                            </w:rPr>
                          </w:pPr>
                        </w:p>
                        <w:p w14:paraId="3267531C" w14:textId="77777777" w:rsidR="0055466F" w:rsidRPr="00542933" w:rsidRDefault="0055466F" w:rsidP="0055466F">
                          <w:pPr>
                            <w:spacing w:after="0" w:line="240" w:lineRule="auto"/>
                            <w:rPr>
                              <w:rFonts w:ascii="Calibri" w:eastAsia="Times New Roman" w:hAnsi="Calibri" w:cs="Times New Roman"/>
                              <w:color w:val="000000"/>
                            </w:rPr>
                          </w:pPr>
                        </w:p>
                        <w:p w14:paraId="40EC1F7E" w14:textId="77777777" w:rsidR="0055466F" w:rsidRPr="00542933" w:rsidRDefault="0055466F" w:rsidP="0055466F">
                          <w:pPr>
                            <w:rPr>
                              <w:rFonts w:ascii="Arial" w:hAnsi="Arial" w:cs="Arial"/>
                              <w:iCs/>
                              <w:color w:val="002060"/>
                            </w:rPr>
                          </w:pPr>
                        </w:p>
                        <w:p w14:paraId="3D80FD74" w14:textId="77777777" w:rsidR="0055466F" w:rsidRPr="001444C9" w:rsidRDefault="0055466F" w:rsidP="0055466F">
                          <w:pPr>
                            <w:rPr>
                              <w:rFonts w:ascii="Arial" w:hAnsi="Arial" w:cs="Arial"/>
                              <w:iCs/>
                              <w:color w:val="FF0000"/>
                            </w:rPr>
                          </w:pPr>
                        </w:p>
                        <w:p w14:paraId="188810AD" w14:textId="77777777" w:rsidR="0055466F" w:rsidRDefault="0055466F" w:rsidP="0055466F">
                          <w:pPr>
                            <w:rPr>
                              <w:rFonts w:ascii="Arial" w:hAnsi="Arial" w:cs="Arial"/>
                              <w:iCs/>
                              <w:color w:val="002060"/>
                            </w:rPr>
                          </w:pPr>
                        </w:p>
                        <w:p w14:paraId="36F485E7" w14:textId="77777777" w:rsidR="0055466F" w:rsidRDefault="0055466F" w:rsidP="0055466F">
                          <w:pPr>
                            <w:rPr>
                              <w:rFonts w:ascii="Arial" w:hAnsi="Arial" w:cs="Arial"/>
                              <w:iCs/>
                              <w:color w:val="002060"/>
                            </w:rPr>
                          </w:pPr>
                        </w:p>
                        <w:p w14:paraId="5DC1CC94" w14:textId="77777777" w:rsidR="0055466F" w:rsidRPr="005336A0" w:rsidRDefault="0055466F" w:rsidP="0055466F">
                          <w:pPr>
                            <w:rPr>
                              <w:rFonts w:ascii="Arial" w:hAnsi="Arial" w:cs="Arial"/>
                              <w:iCs/>
                              <w:color w:val="002060"/>
                            </w:rPr>
                          </w:pPr>
                        </w:p>
                      </w:txbxContent>
                    </v:textbox>
                    <w10:wrap anchorx="page"/>
                  </v:shape>
                </w:pict>
              </mc:Fallback>
            </mc:AlternateContent>
          </w:r>
          <w:r w:rsidR="001D38D8" w:rsidRPr="00746366">
            <w:rPr>
              <w:noProof/>
            </w:rPr>
            <w:drawing>
              <wp:anchor distT="0" distB="0" distL="114300" distR="114300" simplePos="0" relativeHeight="251808256" behindDoc="0" locked="0" layoutInCell="1" allowOverlap="1" wp14:anchorId="42341E37" wp14:editId="4596D91B">
                <wp:simplePos x="0" y="0"/>
                <wp:positionH relativeFrom="column">
                  <wp:posOffset>8014418</wp:posOffset>
                </wp:positionH>
                <wp:positionV relativeFrom="paragraph">
                  <wp:posOffset>4992674</wp:posOffset>
                </wp:positionV>
                <wp:extent cx="1432615" cy="694777"/>
                <wp:effectExtent l="0" t="0" r="0" b="0"/>
                <wp:wrapNone/>
                <wp:docPr id="54" name="Picture 6" descr="Lancashire County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ancashire County Council Logo"/>
                        <pic:cNvPicPr>
                          <a:picLocks noChangeAspect="1" noChangeArrowheads="1"/>
                        </pic:cNvPicPr>
                      </pic:nvPicPr>
                      <pic:blipFill>
                        <a:blip r:embed="rId9" cstate="print"/>
                        <a:srcRect/>
                        <a:stretch>
                          <a:fillRect/>
                        </a:stretch>
                      </pic:blipFill>
                      <pic:spPr bwMode="auto">
                        <a:xfrm>
                          <a:off x="0" y="0"/>
                          <a:ext cx="1432615" cy="694777"/>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671CFE">
            <w:br w:type="page"/>
          </w:r>
        </w:p>
        <w:p w14:paraId="66A2870E" w14:textId="1D45CAC5" w:rsidR="00990720" w:rsidRDefault="00970397">
          <w:r>
            <w:rPr>
              <w:noProof/>
            </w:rPr>
            <w:lastRenderedPageBreak/>
            <w:drawing>
              <wp:anchor distT="0" distB="0" distL="114300" distR="114300" simplePos="0" relativeHeight="252201472" behindDoc="0" locked="0" layoutInCell="1" allowOverlap="1" wp14:anchorId="06241A56" wp14:editId="758F4940">
                <wp:simplePos x="0" y="0"/>
                <wp:positionH relativeFrom="margin">
                  <wp:posOffset>-571500</wp:posOffset>
                </wp:positionH>
                <wp:positionV relativeFrom="paragraph">
                  <wp:posOffset>217170</wp:posOffset>
                </wp:positionV>
                <wp:extent cx="3771900" cy="2400300"/>
                <wp:effectExtent l="0" t="0" r="0" b="0"/>
                <wp:wrapNone/>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14:sizeRelV relativeFrom="margin">
                  <wp14:pctHeight>0</wp14:pctHeight>
                </wp14:sizeRelV>
              </wp:anchor>
            </w:drawing>
          </w:r>
          <w:r w:rsidR="005E08B3">
            <w:rPr>
              <w:noProof/>
            </w:rPr>
            <mc:AlternateContent>
              <mc:Choice Requires="wps">
                <w:drawing>
                  <wp:anchor distT="0" distB="0" distL="114300" distR="114300" simplePos="0" relativeHeight="251785216" behindDoc="0" locked="0" layoutInCell="1" allowOverlap="1" wp14:anchorId="5025CB2A" wp14:editId="1C4E42C9">
                    <wp:simplePos x="0" y="0"/>
                    <wp:positionH relativeFrom="margin">
                      <wp:posOffset>-571500</wp:posOffset>
                    </wp:positionH>
                    <wp:positionV relativeFrom="paragraph">
                      <wp:posOffset>-600075</wp:posOffset>
                    </wp:positionV>
                    <wp:extent cx="10001250" cy="876300"/>
                    <wp:effectExtent l="0" t="0" r="0" b="0"/>
                    <wp:wrapNone/>
                    <wp:docPr id="41"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0" cy="876300"/>
                            </a:xfrm>
                            <a:prstGeom prst="rect">
                              <a:avLst/>
                            </a:prstGeom>
                            <a:solidFill>
                              <a:schemeClr val="bg1">
                                <a:lumMod val="75000"/>
                                <a:lumOff val="0"/>
                              </a:schemeClr>
                            </a:solidFill>
                            <a:ln>
                              <a:noFill/>
                            </a:ln>
                            <a:effectLst>
                              <a:softEdge rad="31750"/>
                            </a:effectLst>
                            <a:extLst>
                              <a:ext uri="{91240B29-F687-4F45-9708-019B960494DF}">
                                <a14:hiddenLine xmlns:a14="http://schemas.microsoft.com/office/drawing/2010/main" w="9525">
                                  <a:solidFill>
                                    <a:srgbClr val="000000"/>
                                  </a:solidFill>
                                  <a:miter lim="800000"/>
                                  <a:headEnd/>
                                  <a:tailEnd/>
                                </a14:hiddenLine>
                              </a:ext>
                            </a:extLst>
                          </wps:spPr>
                          <wps:txbx>
                            <w:txbxContent>
                              <w:p w14:paraId="28D296C6" w14:textId="02201C50" w:rsidR="00970397" w:rsidRPr="005D2416" w:rsidRDefault="00970397" w:rsidP="00970397">
                                <w:pPr>
                                  <w:pStyle w:val="NoSpacing"/>
                                  <w:rPr>
                                    <w:b/>
                                    <w:color w:val="FFFFFF" w:themeColor="background1"/>
                                    <w:sz w:val="40"/>
                                    <w:szCs w:val="40"/>
                                  </w:rPr>
                                </w:pPr>
                                <w:r>
                                  <w:rPr>
                                    <w:b/>
                                    <w:color w:val="FFFFFF" w:themeColor="background1"/>
                                    <w:sz w:val="40"/>
                                    <w:szCs w:val="40"/>
                                  </w:rPr>
                                  <w:t>Children's Complaints and Compliments</w:t>
                                </w:r>
                              </w:p>
                              <w:p w14:paraId="31EEF9A8" w14:textId="77777777" w:rsidR="00970397" w:rsidRDefault="00970397" w:rsidP="00970397">
                                <w:pPr>
                                  <w:pStyle w:val="NoSpacing"/>
                                  <w:rPr>
                                    <w:b/>
                                    <w:bCs/>
                                    <w:color w:val="FFFFFF" w:themeColor="background1"/>
                                    <w:sz w:val="28"/>
                                    <w:szCs w:val="28"/>
                                  </w:rPr>
                                </w:pPr>
                              </w:p>
                              <w:p w14:paraId="37EC5FB3" w14:textId="055FED05" w:rsidR="00970397" w:rsidRPr="005D2416" w:rsidRDefault="00970397" w:rsidP="00970397">
                                <w:pPr>
                                  <w:pStyle w:val="NoSpacing"/>
                                  <w:rPr>
                                    <w:b/>
                                    <w:color w:val="FFFFFF" w:themeColor="background1"/>
                                    <w:sz w:val="28"/>
                                    <w:szCs w:val="28"/>
                                  </w:rPr>
                                </w:pPr>
                                <w:r>
                                  <w:rPr>
                                    <w:b/>
                                    <w:bCs/>
                                    <w:color w:val="FFFFFF" w:themeColor="background1"/>
                                    <w:sz w:val="28"/>
                                    <w:szCs w:val="28"/>
                                  </w:rPr>
                                  <w:t>3rd Quarter 1 October 2017 – 31 December 2017</w:t>
                                </w:r>
                              </w:p>
                              <w:p w14:paraId="585AE756" w14:textId="77777777" w:rsidR="00B246A5" w:rsidRPr="005D2416" w:rsidRDefault="00B246A5" w:rsidP="00746366">
                                <w:pPr>
                                  <w:pStyle w:val="NoSpacing"/>
                                  <w:rPr>
                                    <w:b/>
                                    <w:color w:val="FFFFFF" w:themeColor="background1"/>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25CB2A" id="Text Box 71" o:spid="_x0000_s1033" type="#_x0000_t202" style="position:absolute;margin-left:-45pt;margin-top:-47.25pt;width:787.5pt;height:69pt;z-index:25178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" fillcolor="#bfbfbf [2412]" stroked="f">
                    <v:textbox>
                      <w:txbxContent>
                        <w:p w14:paraId="28D296C6" w14:textId="02201C50" w:rsidR="00970397" w:rsidRPr="005D2416" w:rsidRDefault="00970397" w:rsidP="00970397">
                          <w:pPr>
                            <w:pStyle w:val="NoSpacing"/>
                            <w:rPr>
                              <w:b/>
                              <w:color w:val="FFFFFF" w:themeColor="background1"/>
                              <w:sz w:val="40"/>
                              <w:szCs w:val="40"/>
                            </w:rPr>
                          </w:pPr>
                          <w:r>
                            <w:rPr>
                              <w:b/>
                              <w:color w:val="FFFFFF" w:themeColor="background1"/>
                              <w:sz w:val="40"/>
                              <w:szCs w:val="40"/>
                            </w:rPr>
                            <w:t>Children's Complaints and Compliments</w:t>
                          </w:r>
                        </w:p>
                        <w:p w14:paraId="31EEF9A8" w14:textId="77777777" w:rsidR="00970397" w:rsidRDefault="00970397" w:rsidP="00970397">
                          <w:pPr>
                            <w:pStyle w:val="NoSpacing"/>
                            <w:rPr>
                              <w:b/>
                              <w:bCs/>
                              <w:color w:val="FFFFFF" w:themeColor="background1"/>
                              <w:sz w:val="28"/>
                              <w:szCs w:val="28"/>
                            </w:rPr>
                          </w:pPr>
                        </w:p>
                        <w:p w14:paraId="37EC5FB3" w14:textId="055FED05" w:rsidR="00970397" w:rsidRPr="005D2416" w:rsidRDefault="00970397" w:rsidP="00970397">
                          <w:pPr>
                            <w:pStyle w:val="NoSpacing"/>
                            <w:rPr>
                              <w:b/>
                              <w:color w:val="FFFFFF" w:themeColor="background1"/>
                              <w:sz w:val="28"/>
                              <w:szCs w:val="28"/>
                            </w:rPr>
                          </w:pPr>
                          <w:r>
                            <w:rPr>
                              <w:b/>
                              <w:bCs/>
                              <w:color w:val="FFFFFF" w:themeColor="background1"/>
                              <w:sz w:val="28"/>
                              <w:szCs w:val="28"/>
                            </w:rPr>
                            <w:t xml:space="preserve">3rd Quarter </w:t>
                          </w:r>
                          <w:r>
                            <w:rPr>
                              <w:b/>
                              <w:bCs/>
                              <w:color w:val="FFFFFF" w:themeColor="background1"/>
                              <w:sz w:val="28"/>
                              <w:szCs w:val="28"/>
                            </w:rPr>
                            <w:t xml:space="preserve">1 </w:t>
                          </w:r>
                          <w:r>
                            <w:rPr>
                              <w:b/>
                              <w:bCs/>
                              <w:color w:val="FFFFFF" w:themeColor="background1"/>
                              <w:sz w:val="28"/>
                              <w:szCs w:val="28"/>
                            </w:rPr>
                            <w:t xml:space="preserve">October </w:t>
                          </w:r>
                          <w:r>
                            <w:rPr>
                              <w:b/>
                              <w:bCs/>
                              <w:color w:val="FFFFFF" w:themeColor="background1"/>
                              <w:sz w:val="28"/>
                              <w:szCs w:val="28"/>
                            </w:rPr>
                            <w:t xml:space="preserve">2017 </w:t>
                          </w:r>
                          <w:r>
                            <w:rPr>
                              <w:b/>
                              <w:bCs/>
                              <w:color w:val="FFFFFF" w:themeColor="background1"/>
                              <w:sz w:val="28"/>
                              <w:szCs w:val="28"/>
                            </w:rPr>
                            <w:t xml:space="preserve">– </w:t>
                          </w:r>
                          <w:r>
                            <w:rPr>
                              <w:b/>
                              <w:bCs/>
                              <w:color w:val="FFFFFF" w:themeColor="background1"/>
                              <w:sz w:val="28"/>
                              <w:szCs w:val="28"/>
                            </w:rPr>
                            <w:t xml:space="preserve">31 </w:t>
                          </w:r>
                          <w:r>
                            <w:rPr>
                              <w:b/>
                              <w:bCs/>
                              <w:color w:val="FFFFFF" w:themeColor="background1"/>
                              <w:sz w:val="28"/>
                              <w:szCs w:val="28"/>
                            </w:rPr>
                            <w:t>December 2017</w:t>
                          </w:r>
                        </w:p>
                        <w:p w14:paraId="585AE756" w14:textId="77777777" w:rsidR="00B246A5" w:rsidRPr="005D2416" w:rsidRDefault="00B246A5" w:rsidP="00746366">
                          <w:pPr>
                            <w:pStyle w:val="NoSpacing"/>
                            <w:rPr>
                              <w:b/>
                              <w:color w:val="FFFFFF" w:themeColor="background1"/>
                              <w:sz w:val="28"/>
                              <w:szCs w:val="28"/>
                            </w:rPr>
                          </w:pPr>
                        </w:p>
                      </w:txbxContent>
                    </v:textbox>
                    <w10:wrap anchorx="margin"/>
                  </v:shape>
                </w:pict>
              </mc:Fallback>
            </mc:AlternateContent>
          </w:r>
        </w:p>
        <w:p w14:paraId="0424148F" w14:textId="1980998C" w:rsidR="006E04A0" w:rsidRDefault="00970397">
          <w:r>
            <w:rPr>
              <w:noProof/>
            </w:rPr>
            <w:drawing>
              <wp:anchor distT="0" distB="0" distL="114300" distR="114300" simplePos="0" relativeHeight="252205568" behindDoc="0" locked="0" layoutInCell="1" allowOverlap="1" wp14:anchorId="175CF2AC" wp14:editId="146548D4">
                <wp:simplePos x="0" y="0"/>
                <wp:positionH relativeFrom="margin">
                  <wp:posOffset>5328285</wp:posOffset>
                </wp:positionH>
                <wp:positionV relativeFrom="paragraph">
                  <wp:posOffset>67310</wp:posOffset>
                </wp:positionV>
                <wp:extent cx="4076700" cy="2247900"/>
                <wp:effectExtent l="0" t="0" r="0" b="0"/>
                <wp:wrapNone/>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203520" behindDoc="0" locked="0" layoutInCell="1" allowOverlap="1" wp14:anchorId="408DD019" wp14:editId="03FAEFFE">
                <wp:simplePos x="0" y="0"/>
                <wp:positionH relativeFrom="margin">
                  <wp:posOffset>2686050</wp:posOffset>
                </wp:positionH>
                <wp:positionV relativeFrom="paragraph">
                  <wp:posOffset>67310</wp:posOffset>
                </wp:positionV>
                <wp:extent cx="3105150" cy="2057400"/>
                <wp:effectExtent l="0" t="0" r="0" b="0"/>
                <wp:wrapNone/>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p>
        <w:p w14:paraId="773557B6" w14:textId="5AF55D9B" w:rsidR="00746366" w:rsidRDefault="00746366"/>
        <w:p w14:paraId="5472CFEF" w14:textId="61C91041" w:rsidR="00C67E51" w:rsidRDefault="00C67E51" w:rsidP="000111C8">
          <w:r>
            <w:rPr>
              <w:noProof/>
            </w:rPr>
            <w:drawing>
              <wp:anchor distT="0" distB="0" distL="114300" distR="114300" simplePos="0" relativeHeight="252063232" behindDoc="0" locked="0" layoutInCell="1" allowOverlap="1" wp14:anchorId="38A6E682" wp14:editId="436C78D8">
                <wp:simplePos x="0" y="0"/>
                <wp:positionH relativeFrom="column">
                  <wp:posOffset>5397610</wp:posOffset>
                </wp:positionH>
                <wp:positionV relativeFrom="paragraph">
                  <wp:posOffset>10795</wp:posOffset>
                </wp:positionV>
                <wp:extent cx="3914775" cy="2933700"/>
                <wp:effectExtent l="0" t="0" r="0" b="0"/>
                <wp:wrapNone/>
                <wp:docPr id="58" name="Chart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V relativeFrom="margin">
                  <wp14:pctHeight>0</wp14:pctHeight>
                </wp14:sizeRelV>
              </wp:anchor>
            </w:drawing>
          </w:r>
        </w:p>
      </w:sdtContent>
    </w:sdt>
    <w:p w14:paraId="539FF68A" w14:textId="12C2AAF2" w:rsidR="002B39D4" w:rsidRPr="002B39D4" w:rsidRDefault="00970397">
      <w:r>
        <w:rPr>
          <w:noProof/>
        </w:rPr>
        <mc:AlternateContent>
          <mc:Choice Requires="wps">
            <w:drawing>
              <wp:anchor distT="0" distB="0" distL="114300" distR="114300" simplePos="0" relativeHeight="252209664" behindDoc="0" locked="0" layoutInCell="1" allowOverlap="1" wp14:anchorId="5124AEAD" wp14:editId="751B4CCB">
                <wp:simplePos x="0" y="0"/>
                <wp:positionH relativeFrom="column">
                  <wp:posOffset>-571500</wp:posOffset>
                </wp:positionH>
                <wp:positionV relativeFrom="paragraph">
                  <wp:posOffset>3622675</wp:posOffset>
                </wp:positionV>
                <wp:extent cx="8572500" cy="866775"/>
                <wp:effectExtent l="0" t="0" r="0" b="0"/>
                <wp:wrapNone/>
                <wp:docPr id="43" name="Text Box 43"/>
                <wp:cNvGraphicFramePr/>
                <a:graphic xmlns:a="http://schemas.openxmlformats.org/drawingml/2006/main">
                  <a:graphicData uri="http://schemas.microsoft.com/office/word/2010/wordprocessingShape">
                    <wps:wsp>
                      <wps:cNvSpPr txBox="1"/>
                      <wps:spPr>
                        <a:xfrm>
                          <a:off x="0" y="0"/>
                          <a:ext cx="8572500" cy="866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A88394" w14:textId="7C908AE1" w:rsidR="00970397" w:rsidRPr="00F179DB" w:rsidRDefault="00970397" w:rsidP="00970397">
                            <w:pPr>
                              <w:spacing w:after="0"/>
                              <w:rPr>
                                <w:rFonts w:cs="Arial"/>
                                <w:b/>
                                <w:color w:val="FF0000"/>
                                <w:szCs w:val="18"/>
                              </w:rPr>
                            </w:pPr>
                            <w:r w:rsidRPr="0033385A">
                              <w:rPr>
                                <w:rFonts w:cs="Arial"/>
                                <w:szCs w:val="18"/>
                              </w:rPr>
                              <w:t xml:space="preserve">A </w:t>
                            </w:r>
                            <w:r w:rsidRPr="00610B86">
                              <w:rPr>
                                <w:rFonts w:cs="Arial"/>
                                <w:szCs w:val="18"/>
                              </w:rPr>
                              <w:t xml:space="preserve">total of 50 compliments were received this quarter and an example of a compliment received in this quarter is: </w:t>
                            </w:r>
                            <w:r w:rsidRPr="00610B86">
                              <w:rPr>
                                <w:rFonts w:cs="Arial"/>
                                <w:i/>
                                <w:szCs w:val="18"/>
                              </w:rPr>
                              <w:t>The young person felt very supp</w:t>
                            </w:r>
                            <w:r w:rsidR="00574816">
                              <w:rPr>
                                <w:rFonts w:cs="Arial"/>
                                <w:i/>
                                <w:szCs w:val="18"/>
                              </w:rPr>
                              <w:t xml:space="preserve">orted by the social worker and </w:t>
                            </w:r>
                            <w:bookmarkStart w:id="0" w:name="_GoBack"/>
                            <w:bookmarkEnd w:id="0"/>
                            <w:r w:rsidRPr="00610B86">
                              <w:rPr>
                                <w:rFonts w:cs="Arial"/>
                                <w:i/>
                                <w:szCs w:val="18"/>
                              </w:rPr>
                              <w:t>felt confident that she had a good understanding of how the young person felt and what she hopes to achieve. The Guardian commented on the social workers child centred approach and how encouraging it was to speak to a young person who had developed a meaningful and genuine relationship with their social worker.</w:t>
                            </w:r>
                            <w:r w:rsidRPr="00610B86">
                              <w:rPr>
                                <w:i/>
                              </w:rPr>
                              <w:t>'</w:t>
                            </w:r>
                            <w:r w:rsidRPr="00610B86">
                              <w:t xml:space="preserve"> - </w:t>
                            </w:r>
                            <w:r w:rsidRPr="00610B86">
                              <w:rPr>
                                <w:b/>
                              </w:rPr>
                              <w:t>Support Worker, Children's Social Care.</w:t>
                            </w:r>
                          </w:p>
                          <w:p w14:paraId="10CC9026" w14:textId="77777777" w:rsidR="00970397" w:rsidRPr="00F179DB" w:rsidRDefault="00970397" w:rsidP="00970397">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124AEAD" id="_x0000_t202" coordsize="21600,21600" o:spt="202" path="m,l,21600r21600,l21600,xe">
                <v:stroke joinstyle="miter"/>
                <v:path gradientshapeok="t" o:connecttype="rect"/>
              </v:shapetype>
              <v:shape id="Text Box 43" o:spid="_x0000_s1034" type="#_x0000_t202" style="position:absolute;margin-left:-45pt;margin-top:285.25pt;width:675pt;height:68.25pt;z-index:25220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" filled="f" stroked="f" strokeweight=".5pt">
                <v:textbox>
                  <w:txbxContent>
                    <w:p w14:paraId="39A88394" w14:textId="7C908AE1" w:rsidR="00970397" w:rsidRPr="00F179DB" w:rsidRDefault="00970397" w:rsidP="00970397">
                      <w:pPr>
                        <w:spacing w:after="0"/>
                        <w:rPr>
                          <w:rFonts w:cs="Arial"/>
                          <w:b/>
                          <w:color w:val="FF0000"/>
                          <w:szCs w:val="18"/>
                        </w:rPr>
                      </w:pPr>
                      <w:r w:rsidRPr="0033385A">
                        <w:rPr>
                          <w:rFonts w:cs="Arial"/>
                          <w:szCs w:val="18"/>
                        </w:rPr>
                        <w:t xml:space="preserve">A </w:t>
                      </w:r>
                      <w:r w:rsidRPr="00610B86">
                        <w:rPr>
                          <w:rFonts w:cs="Arial"/>
                          <w:szCs w:val="18"/>
                        </w:rPr>
                        <w:t xml:space="preserve">total of 50 compliments were received this quarter and an example of a compliment received in this quarter is: </w:t>
                      </w:r>
                      <w:r w:rsidRPr="00610B86">
                        <w:rPr>
                          <w:rFonts w:cs="Arial"/>
                          <w:i/>
                          <w:szCs w:val="18"/>
                        </w:rPr>
                        <w:t>The young person felt very supp</w:t>
                      </w:r>
                      <w:r w:rsidR="00574816">
                        <w:rPr>
                          <w:rFonts w:cs="Arial"/>
                          <w:i/>
                          <w:szCs w:val="18"/>
                        </w:rPr>
                        <w:t xml:space="preserve">orted by the social worker and </w:t>
                      </w:r>
                      <w:bookmarkStart w:id="1" w:name="_GoBack"/>
                      <w:bookmarkEnd w:id="1"/>
                      <w:r w:rsidRPr="00610B86">
                        <w:rPr>
                          <w:rFonts w:cs="Arial"/>
                          <w:i/>
                          <w:szCs w:val="18"/>
                        </w:rPr>
                        <w:t>felt confident that she had a good understanding of how the young person felt and what she hopes to achieve. The Guardian commented on the social workers child centred approach and how encouraging it was to speak to a young person who had developed a meaningful and genuine relationship with their social worker.</w:t>
                      </w:r>
                      <w:r w:rsidRPr="00610B86">
                        <w:rPr>
                          <w:i/>
                        </w:rPr>
                        <w:t>'</w:t>
                      </w:r>
                      <w:r w:rsidRPr="00610B86">
                        <w:t xml:space="preserve"> - </w:t>
                      </w:r>
                      <w:r w:rsidRPr="00610B86">
                        <w:rPr>
                          <w:b/>
                        </w:rPr>
                        <w:t>Support Worker, Children's Social Care.</w:t>
                      </w:r>
                    </w:p>
                    <w:p w14:paraId="10CC9026" w14:textId="77777777" w:rsidR="00970397" w:rsidRPr="00F179DB" w:rsidRDefault="00970397" w:rsidP="00970397">
                      <w:pPr>
                        <w:rPr>
                          <w:color w:val="FF0000"/>
                        </w:rPr>
                      </w:pPr>
                    </w:p>
                  </w:txbxContent>
                </v:textbox>
              </v:shape>
            </w:pict>
          </mc:Fallback>
        </mc:AlternateContent>
      </w:r>
      <w:r>
        <w:rPr>
          <w:noProof/>
        </w:rPr>
        <mc:AlternateContent>
          <mc:Choice Requires="wps">
            <w:drawing>
              <wp:anchor distT="0" distB="0" distL="114300" distR="114300" simplePos="0" relativeHeight="252207616" behindDoc="0" locked="0" layoutInCell="1" allowOverlap="1" wp14:anchorId="7FF7F82D" wp14:editId="7ED53D23">
                <wp:simplePos x="0" y="0"/>
                <wp:positionH relativeFrom="page">
                  <wp:posOffset>342900</wp:posOffset>
                </wp:positionH>
                <wp:positionV relativeFrom="paragraph">
                  <wp:posOffset>1022350</wp:posOffset>
                </wp:positionV>
                <wp:extent cx="9919970" cy="3076575"/>
                <wp:effectExtent l="0" t="0" r="0" b="0"/>
                <wp:wrapNone/>
                <wp:docPr id="34" name="Text Box 34"/>
                <wp:cNvGraphicFramePr/>
                <a:graphic xmlns:a="http://schemas.openxmlformats.org/drawingml/2006/main">
                  <a:graphicData uri="http://schemas.microsoft.com/office/word/2010/wordprocessingShape">
                    <wps:wsp>
                      <wps:cNvSpPr txBox="1"/>
                      <wps:spPr>
                        <a:xfrm>
                          <a:off x="0" y="0"/>
                          <a:ext cx="9919970" cy="3076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4651E4" w14:textId="77777777" w:rsidR="00970397" w:rsidRDefault="00970397" w:rsidP="00970397">
                            <w:pPr>
                              <w:spacing w:after="0"/>
                              <w:rPr>
                                <w:rFonts w:cs="Arial"/>
                                <w:iCs/>
                              </w:rPr>
                            </w:pPr>
                          </w:p>
                          <w:p w14:paraId="1CC06ADA" w14:textId="042A65D3" w:rsidR="00970397" w:rsidRPr="00485FFE" w:rsidRDefault="00970397" w:rsidP="00970397">
                            <w:pPr>
                              <w:spacing w:after="0"/>
                              <w:rPr>
                                <w:rFonts w:cs="Arial"/>
                                <w:iCs/>
                                <w:color w:val="FF0000"/>
                              </w:rPr>
                            </w:pPr>
                            <w:r w:rsidRPr="00485FFE">
                              <w:rPr>
                                <w:rFonts w:cs="Arial"/>
                                <w:iCs/>
                              </w:rPr>
                              <w:t>A to</w:t>
                            </w:r>
                            <w:r w:rsidR="00574816">
                              <w:rPr>
                                <w:rFonts w:cs="Arial"/>
                                <w:iCs/>
                              </w:rPr>
                              <w:t xml:space="preserve">tal of 78 complaints, of which </w:t>
                            </w:r>
                            <w:r w:rsidRPr="00485FFE">
                              <w:rPr>
                                <w:rFonts w:cs="Arial"/>
                                <w:iCs/>
                              </w:rPr>
                              <w:t xml:space="preserve">10 were non statutory, were received in the 3rd quarter 2017/18. This figure is a similar number when compared to the 2nd quarter of this year (77) and similar to the same quarter of the previous year (76). </w:t>
                            </w:r>
                          </w:p>
                          <w:p w14:paraId="1CCFEA90" w14:textId="77777777" w:rsidR="00970397" w:rsidRPr="00485FFE" w:rsidRDefault="00970397" w:rsidP="00970397">
                            <w:pPr>
                              <w:spacing w:after="0"/>
                              <w:rPr>
                                <w:rFonts w:cs="Arial"/>
                                <w:iCs/>
                                <w:color w:val="FF0000"/>
                                <w:sz w:val="16"/>
                                <w:szCs w:val="16"/>
                              </w:rPr>
                            </w:pPr>
                          </w:p>
                          <w:p w14:paraId="6F666715" w14:textId="77777777" w:rsidR="00970397" w:rsidRPr="00485FFE" w:rsidRDefault="00970397" w:rsidP="00970397">
                            <w:pPr>
                              <w:spacing w:after="0"/>
                              <w:rPr>
                                <w:rFonts w:cs="Arial"/>
                                <w:color w:val="FF0000"/>
                                <w:szCs w:val="18"/>
                              </w:rPr>
                            </w:pPr>
                            <w:r w:rsidRPr="00485FFE">
                              <w:rPr>
                                <w:rFonts w:cs="Arial"/>
                                <w:iCs/>
                              </w:rPr>
                              <w:t xml:space="preserve">Of the78 complaints received, 51 were dealt with at Stage 0 and 27 moved on to investigation at Stage 1.  74% of the </w:t>
                            </w:r>
                            <w:r>
                              <w:rPr>
                                <w:rFonts w:cs="Arial"/>
                                <w:iCs/>
                              </w:rPr>
                              <w:t xml:space="preserve">78 </w:t>
                            </w:r>
                            <w:r w:rsidRPr="00485FFE">
                              <w:rPr>
                                <w:rFonts w:cs="Arial"/>
                                <w:iCs/>
                              </w:rPr>
                              <w:t>complaints received</w:t>
                            </w:r>
                            <w:r>
                              <w:rPr>
                                <w:rFonts w:cs="Arial"/>
                                <w:iCs/>
                              </w:rPr>
                              <w:t xml:space="preserve"> </w:t>
                            </w:r>
                            <w:r w:rsidRPr="00485FFE">
                              <w:rPr>
                                <w:rFonts w:cs="Arial"/>
                                <w:iCs/>
                              </w:rPr>
                              <w:t>were</w:t>
                            </w:r>
                            <w:r>
                              <w:rPr>
                                <w:rFonts w:cs="Arial"/>
                                <w:iCs/>
                              </w:rPr>
                              <w:t xml:space="preserve"> completed</w:t>
                            </w:r>
                            <w:r w:rsidRPr="00485FFE">
                              <w:rPr>
                                <w:rFonts w:cs="Arial"/>
                                <w:iCs/>
                              </w:rPr>
                              <w:t xml:space="preserve"> within this quarter.</w:t>
                            </w:r>
                            <w:r w:rsidRPr="00485FFE">
                              <w:rPr>
                                <w:rFonts w:cs="Arial"/>
                                <w:iCs/>
                                <w:color w:val="FF0000"/>
                              </w:rPr>
                              <w:t xml:space="preserve">  </w:t>
                            </w:r>
                            <w:r w:rsidRPr="00485FFE">
                              <w:rPr>
                                <w:rFonts w:cs="Arial"/>
                                <w:szCs w:val="18"/>
                              </w:rPr>
                              <w:t xml:space="preserve">Social Work Practice continues to be </w:t>
                            </w:r>
                            <w:r>
                              <w:rPr>
                                <w:rFonts w:cs="Arial"/>
                                <w:szCs w:val="18"/>
                              </w:rPr>
                              <w:t xml:space="preserve">the most reported service type, </w:t>
                            </w:r>
                            <w:r w:rsidRPr="00485FFE">
                              <w:rPr>
                                <w:rFonts w:cs="Arial"/>
                                <w:szCs w:val="18"/>
                              </w:rPr>
                              <w:t xml:space="preserve">with 28% </w:t>
                            </w:r>
                            <w:r>
                              <w:rPr>
                                <w:rFonts w:cs="Arial"/>
                                <w:szCs w:val="18"/>
                              </w:rPr>
                              <w:t>of complaints u</w:t>
                            </w:r>
                            <w:r w:rsidRPr="00485FFE">
                              <w:rPr>
                                <w:rFonts w:cs="Arial"/>
                                <w:szCs w:val="18"/>
                              </w:rPr>
                              <w:t>nder this category.</w:t>
                            </w:r>
                          </w:p>
                          <w:p w14:paraId="468D897D" w14:textId="77777777" w:rsidR="00970397" w:rsidRPr="00AA4696" w:rsidRDefault="00970397" w:rsidP="00970397">
                            <w:pPr>
                              <w:autoSpaceDE w:val="0"/>
                              <w:autoSpaceDN w:val="0"/>
                              <w:adjustRightInd w:val="0"/>
                              <w:spacing w:after="0" w:line="240" w:lineRule="auto"/>
                              <w:rPr>
                                <w:rFonts w:cs="Arial"/>
                              </w:rPr>
                            </w:pPr>
                            <w:r w:rsidRPr="00AA4696">
                              <w:rPr>
                                <w:rFonts w:cs="Arial"/>
                                <w:szCs w:val="18"/>
                              </w:rPr>
                              <w:t>4 LGO final decisions were made, of which 1 was not upheld and the other 3 were not investigated.</w:t>
                            </w:r>
                          </w:p>
                          <w:p w14:paraId="3EE059CD" w14:textId="77777777" w:rsidR="00970397" w:rsidRPr="00F179DB" w:rsidRDefault="00970397" w:rsidP="00970397">
                            <w:pPr>
                              <w:spacing w:after="0"/>
                              <w:rPr>
                                <w:rFonts w:cs="Arial"/>
                                <w:color w:val="FF0000"/>
                                <w:sz w:val="12"/>
                                <w:szCs w:val="12"/>
                              </w:rPr>
                            </w:pPr>
                          </w:p>
                          <w:p w14:paraId="3FE1DBB3" w14:textId="77777777" w:rsidR="00970397" w:rsidRPr="00055994" w:rsidRDefault="00970397" w:rsidP="00970397">
                            <w:pPr>
                              <w:spacing w:after="0" w:line="240" w:lineRule="auto"/>
                              <w:rPr>
                                <w:rFonts w:cs="Arial"/>
                              </w:rPr>
                            </w:pPr>
                            <w:r w:rsidRPr="00055994">
                              <w:rPr>
                                <w:rFonts w:cs="Arial"/>
                                <w:b/>
                                <w:szCs w:val="18"/>
                              </w:rPr>
                              <w:t>Internal Learning:</w:t>
                            </w:r>
                            <w:r w:rsidRPr="00055994">
                              <w:rPr>
                                <w:rFonts w:cs="Arial"/>
                              </w:rPr>
                              <w:t xml:space="preserve"> </w:t>
                            </w:r>
                          </w:p>
                          <w:p w14:paraId="56B62DC7" w14:textId="77777777" w:rsidR="00970397" w:rsidRPr="00055994" w:rsidRDefault="00970397" w:rsidP="00970397">
                            <w:pPr>
                              <w:pStyle w:val="ListParagraph"/>
                              <w:numPr>
                                <w:ilvl w:val="0"/>
                                <w:numId w:val="11"/>
                              </w:numPr>
                              <w:spacing w:after="0" w:line="240" w:lineRule="auto"/>
                              <w:rPr>
                                <w:rFonts w:cs="Arial"/>
                              </w:rPr>
                            </w:pPr>
                            <w:r>
                              <w:rPr>
                                <w:rFonts w:cs="Arial"/>
                              </w:rPr>
                              <w:t>Gave apology for general oversight of information being</w:t>
                            </w:r>
                            <w:r w:rsidRPr="00055994">
                              <w:rPr>
                                <w:rFonts w:cs="Arial"/>
                              </w:rPr>
                              <w:t xml:space="preserve"> shared when it should have remained anonymous.</w:t>
                            </w:r>
                          </w:p>
                          <w:p w14:paraId="26071DA3" w14:textId="77777777" w:rsidR="00970397" w:rsidRPr="00055994" w:rsidRDefault="00970397" w:rsidP="00970397">
                            <w:pPr>
                              <w:pStyle w:val="ListParagraph"/>
                              <w:numPr>
                                <w:ilvl w:val="0"/>
                                <w:numId w:val="11"/>
                              </w:numPr>
                              <w:spacing w:after="0" w:line="240" w:lineRule="auto"/>
                              <w:rPr>
                                <w:rFonts w:cs="Arial"/>
                              </w:rPr>
                            </w:pPr>
                            <w:r w:rsidRPr="00055994">
                              <w:rPr>
                                <w:rFonts w:cs="Arial"/>
                              </w:rPr>
                              <w:t>Independent Reviewing Officer (IRO) reminded they do need to speak directly to all professionals during meetings.</w:t>
                            </w:r>
                          </w:p>
                          <w:p w14:paraId="7A08B0BB" w14:textId="77777777" w:rsidR="00970397" w:rsidRPr="00055994" w:rsidRDefault="00970397" w:rsidP="00970397">
                            <w:pPr>
                              <w:pStyle w:val="ListParagraph"/>
                              <w:numPr>
                                <w:ilvl w:val="0"/>
                                <w:numId w:val="11"/>
                              </w:numPr>
                              <w:spacing w:after="0" w:line="240" w:lineRule="auto"/>
                              <w:rPr>
                                <w:rFonts w:cs="Arial"/>
                              </w:rPr>
                            </w:pPr>
                            <w:r w:rsidRPr="00055994">
                              <w:rPr>
                                <w:rFonts w:cs="Arial"/>
                              </w:rPr>
                              <w:t xml:space="preserve">Consideration will be given to allocation of a different Leaving Care worker, if this is in line with services users wishes. </w:t>
                            </w:r>
                          </w:p>
                          <w:p w14:paraId="3A70F0D1" w14:textId="77777777" w:rsidR="00970397" w:rsidRDefault="00970397" w:rsidP="00970397">
                            <w:pPr>
                              <w:pStyle w:val="ListParagraph"/>
                              <w:numPr>
                                <w:ilvl w:val="0"/>
                                <w:numId w:val="11"/>
                              </w:numPr>
                              <w:spacing w:after="0" w:line="240" w:lineRule="auto"/>
                              <w:rPr>
                                <w:rFonts w:cs="Arial"/>
                              </w:rPr>
                            </w:pPr>
                            <w:r w:rsidRPr="00055994">
                              <w:rPr>
                                <w:rFonts w:cs="Arial"/>
                              </w:rPr>
                              <w:t xml:space="preserve">Case </w:t>
                            </w:r>
                            <w:r>
                              <w:rPr>
                                <w:rFonts w:cs="Arial"/>
                              </w:rPr>
                              <w:t>re-</w:t>
                            </w:r>
                            <w:r w:rsidRPr="00055994">
                              <w:rPr>
                                <w:rFonts w:cs="Arial"/>
                              </w:rPr>
                              <w:t>allocated to a Senior Social Worker with better understanding of case.</w:t>
                            </w:r>
                          </w:p>
                          <w:p w14:paraId="19D35792" w14:textId="77777777" w:rsidR="00970397" w:rsidRPr="00055994" w:rsidRDefault="00970397" w:rsidP="00970397">
                            <w:pPr>
                              <w:pStyle w:val="ListParagraph"/>
                              <w:numPr>
                                <w:ilvl w:val="0"/>
                                <w:numId w:val="11"/>
                              </w:numPr>
                              <w:spacing w:after="0" w:line="240" w:lineRule="auto"/>
                              <w:rPr>
                                <w:rFonts w:cs="Arial"/>
                              </w:rPr>
                            </w:pPr>
                            <w:r w:rsidRPr="00055994">
                              <w:rPr>
                                <w:rFonts w:cs="Arial"/>
                              </w:rPr>
                              <w:t>Professionals meeting to be held to di</w:t>
                            </w:r>
                            <w:r>
                              <w:rPr>
                                <w:rFonts w:cs="Arial"/>
                              </w:rPr>
                              <w:t>scuss the issues around the Educational Health Care Plan (ECHP)</w:t>
                            </w:r>
                          </w:p>
                          <w:p w14:paraId="5BD3471E" w14:textId="77777777" w:rsidR="00970397" w:rsidRPr="00F179DB" w:rsidRDefault="00970397" w:rsidP="00970397">
                            <w:pPr>
                              <w:spacing w:after="0" w:line="240" w:lineRule="auto"/>
                              <w:ind w:firstLine="720"/>
                              <w:rPr>
                                <w:rFonts w:cs="Arial"/>
                                <w:b/>
                                <w:color w:val="FF0000"/>
                              </w:rPr>
                            </w:pPr>
                          </w:p>
                          <w:p w14:paraId="535C23E3" w14:textId="77777777" w:rsidR="00970397" w:rsidRPr="00F179DB" w:rsidRDefault="00970397" w:rsidP="00970397">
                            <w:pPr>
                              <w:rPr>
                                <w:rFonts w:cs="Arial"/>
                                <w:color w:val="FF0000"/>
                              </w:rPr>
                            </w:pPr>
                          </w:p>
                          <w:p w14:paraId="10D99B14" w14:textId="77777777" w:rsidR="00970397" w:rsidRPr="00680A83" w:rsidRDefault="00970397" w:rsidP="00970397">
                            <w:pPr>
                              <w:rPr>
                                <w:rFonts w:eastAsia="Times New Roman" w:cs="Arial"/>
                                <w:color w:val="FF0000"/>
                              </w:rPr>
                            </w:pPr>
                            <w:r w:rsidRPr="00680A83">
                              <w:rPr>
                                <w:rFonts w:cs="Arial"/>
                                <w:b/>
                                <w:color w:val="FF0000"/>
                                <w:szCs w:val="18"/>
                              </w:rPr>
                              <w:br/>
                            </w:r>
                          </w:p>
                          <w:p w14:paraId="071EF90E" w14:textId="77777777" w:rsidR="00970397" w:rsidRPr="00680A83" w:rsidRDefault="00970397" w:rsidP="00970397">
                            <w:pPr>
                              <w:spacing w:after="0" w:line="240" w:lineRule="auto"/>
                              <w:rPr>
                                <w:rFonts w:eastAsia="Times New Roman" w:cs="Arial"/>
                                <w:color w:val="FF0000"/>
                              </w:rPr>
                            </w:pPr>
                          </w:p>
                          <w:p w14:paraId="4A4536B2" w14:textId="77777777" w:rsidR="00970397" w:rsidRPr="00680A83" w:rsidRDefault="00970397" w:rsidP="00970397">
                            <w:pPr>
                              <w:spacing w:after="0" w:line="240" w:lineRule="auto"/>
                              <w:rPr>
                                <w:rFonts w:eastAsia="Times New Roman" w:cs="Times New Roman"/>
                                <w:color w:val="FF0000"/>
                              </w:rPr>
                            </w:pPr>
                          </w:p>
                          <w:p w14:paraId="5C5035BC" w14:textId="77777777" w:rsidR="00970397" w:rsidRPr="00680A83" w:rsidRDefault="00970397" w:rsidP="00970397">
                            <w:pPr>
                              <w:spacing w:after="0" w:line="240" w:lineRule="auto"/>
                              <w:rPr>
                                <w:rFonts w:ascii="Calibri" w:eastAsia="Times New Roman" w:hAnsi="Calibri" w:cs="Times New Roman"/>
                                <w:color w:val="FF0000"/>
                              </w:rPr>
                            </w:pPr>
                          </w:p>
                          <w:p w14:paraId="0C2A5CCB" w14:textId="77777777" w:rsidR="00970397" w:rsidRPr="00542933" w:rsidRDefault="00970397" w:rsidP="00970397">
                            <w:pPr>
                              <w:spacing w:after="0" w:line="240" w:lineRule="auto"/>
                              <w:rPr>
                                <w:rFonts w:ascii="Calibri" w:eastAsia="Times New Roman" w:hAnsi="Calibri" w:cs="Times New Roman"/>
                                <w:color w:val="000000"/>
                              </w:rPr>
                            </w:pPr>
                          </w:p>
                          <w:p w14:paraId="50369603" w14:textId="77777777" w:rsidR="00970397" w:rsidRPr="00542933" w:rsidRDefault="00970397" w:rsidP="00970397">
                            <w:pPr>
                              <w:spacing w:after="0" w:line="240" w:lineRule="auto"/>
                              <w:rPr>
                                <w:rFonts w:ascii="Calibri" w:eastAsia="Times New Roman" w:hAnsi="Calibri" w:cs="Times New Roman"/>
                                <w:color w:val="000000"/>
                              </w:rPr>
                            </w:pPr>
                          </w:p>
                          <w:p w14:paraId="5925C8C1" w14:textId="77777777" w:rsidR="00970397" w:rsidRPr="00542933" w:rsidRDefault="00970397" w:rsidP="00970397">
                            <w:pPr>
                              <w:spacing w:after="0" w:line="240" w:lineRule="auto"/>
                              <w:rPr>
                                <w:rFonts w:ascii="Calibri" w:eastAsia="Times New Roman" w:hAnsi="Calibri" w:cs="Times New Roman"/>
                                <w:color w:val="000000"/>
                              </w:rPr>
                            </w:pPr>
                          </w:p>
                          <w:p w14:paraId="199381E3" w14:textId="77777777" w:rsidR="00970397" w:rsidRPr="00542933" w:rsidRDefault="00970397" w:rsidP="00970397">
                            <w:pPr>
                              <w:spacing w:after="0" w:line="240" w:lineRule="auto"/>
                              <w:rPr>
                                <w:rFonts w:ascii="Calibri" w:eastAsia="Times New Roman" w:hAnsi="Calibri" w:cs="Times New Roman"/>
                                <w:color w:val="000000"/>
                              </w:rPr>
                            </w:pPr>
                          </w:p>
                          <w:p w14:paraId="4AEA98E9" w14:textId="77777777" w:rsidR="00970397" w:rsidRPr="00542933" w:rsidRDefault="00970397" w:rsidP="00970397">
                            <w:pPr>
                              <w:rPr>
                                <w:rFonts w:ascii="Arial" w:hAnsi="Arial" w:cs="Arial"/>
                                <w:iCs/>
                                <w:color w:val="002060"/>
                              </w:rPr>
                            </w:pPr>
                          </w:p>
                          <w:p w14:paraId="24F90C5F" w14:textId="77777777" w:rsidR="00970397" w:rsidRPr="001444C9" w:rsidRDefault="00970397" w:rsidP="00970397">
                            <w:pPr>
                              <w:rPr>
                                <w:rFonts w:ascii="Arial" w:hAnsi="Arial" w:cs="Arial"/>
                                <w:iCs/>
                                <w:color w:val="FF0000"/>
                              </w:rPr>
                            </w:pPr>
                          </w:p>
                          <w:p w14:paraId="015C574E" w14:textId="77777777" w:rsidR="00970397" w:rsidRDefault="00970397" w:rsidP="00970397">
                            <w:pPr>
                              <w:rPr>
                                <w:rFonts w:ascii="Arial" w:hAnsi="Arial" w:cs="Arial"/>
                                <w:iCs/>
                                <w:color w:val="002060"/>
                              </w:rPr>
                            </w:pPr>
                          </w:p>
                          <w:p w14:paraId="4E8E070E" w14:textId="77777777" w:rsidR="00970397" w:rsidRDefault="00970397" w:rsidP="00970397">
                            <w:pPr>
                              <w:rPr>
                                <w:rFonts w:ascii="Arial" w:hAnsi="Arial" w:cs="Arial"/>
                                <w:iCs/>
                                <w:color w:val="002060"/>
                              </w:rPr>
                            </w:pPr>
                          </w:p>
                          <w:p w14:paraId="39B17503" w14:textId="77777777" w:rsidR="00970397" w:rsidRPr="005336A0" w:rsidRDefault="00970397" w:rsidP="00970397">
                            <w:pPr>
                              <w:rPr>
                                <w:rFonts w:ascii="Arial" w:hAnsi="Arial" w:cs="Arial"/>
                                <w:iCs/>
                                <w:color w:val="00206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F7F82D" id="Text Box 34" o:spid="_x0000_s1035" type="#_x0000_t202" style="position:absolute;margin-left:27pt;margin-top:80.5pt;width:781.1pt;height:242.25pt;z-index:252207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" filled="f" stroked="f" strokeweight=".5pt">
                <v:textbox>
                  <w:txbxContent>
                    <w:p w14:paraId="584651E4" w14:textId="77777777" w:rsidR="00970397" w:rsidRDefault="00970397" w:rsidP="00970397">
                      <w:pPr>
                        <w:spacing w:after="0"/>
                        <w:rPr>
                          <w:rFonts w:cs="Arial"/>
                          <w:iCs/>
                        </w:rPr>
                      </w:pPr>
                    </w:p>
                    <w:p w14:paraId="1CC06ADA" w14:textId="042A65D3" w:rsidR="00970397" w:rsidRPr="00485FFE" w:rsidRDefault="00970397" w:rsidP="00970397">
                      <w:pPr>
                        <w:spacing w:after="0"/>
                        <w:rPr>
                          <w:rFonts w:cs="Arial"/>
                          <w:iCs/>
                          <w:color w:val="FF0000"/>
                        </w:rPr>
                      </w:pPr>
                      <w:r w:rsidRPr="00485FFE">
                        <w:rPr>
                          <w:rFonts w:cs="Arial"/>
                          <w:iCs/>
                        </w:rPr>
                        <w:t>A to</w:t>
                      </w:r>
                      <w:r w:rsidR="00574816">
                        <w:rPr>
                          <w:rFonts w:cs="Arial"/>
                          <w:iCs/>
                        </w:rPr>
                        <w:t xml:space="preserve">tal of 78 complaints, of which </w:t>
                      </w:r>
                      <w:r w:rsidRPr="00485FFE">
                        <w:rPr>
                          <w:rFonts w:cs="Arial"/>
                          <w:iCs/>
                        </w:rPr>
                        <w:t xml:space="preserve">10 were non statutory, were received in the 3rd quarter 2017/18. This figure is a similar number when compared to the 2nd quarter of this year (77) and similar to the same quarter of the previous year (76). </w:t>
                      </w:r>
                    </w:p>
                    <w:p w14:paraId="1CCFEA90" w14:textId="77777777" w:rsidR="00970397" w:rsidRPr="00485FFE" w:rsidRDefault="00970397" w:rsidP="00970397">
                      <w:pPr>
                        <w:spacing w:after="0"/>
                        <w:rPr>
                          <w:rFonts w:cs="Arial"/>
                          <w:iCs/>
                          <w:color w:val="FF0000"/>
                          <w:sz w:val="16"/>
                          <w:szCs w:val="16"/>
                        </w:rPr>
                      </w:pPr>
                    </w:p>
                    <w:p w14:paraId="6F666715" w14:textId="77777777" w:rsidR="00970397" w:rsidRPr="00485FFE" w:rsidRDefault="00970397" w:rsidP="00970397">
                      <w:pPr>
                        <w:spacing w:after="0"/>
                        <w:rPr>
                          <w:rFonts w:cs="Arial"/>
                          <w:color w:val="FF0000"/>
                          <w:szCs w:val="18"/>
                        </w:rPr>
                      </w:pPr>
                      <w:r w:rsidRPr="00485FFE">
                        <w:rPr>
                          <w:rFonts w:cs="Arial"/>
                          <w:iCs/>
                        </w:rPr>
                        <w:t xml:space="preserve">Of the78 complaints received, 51 were dealt with at Stage 0 and 27 moved on to investigation at Stage 1.  74% of the </w:t>
                      </w:r>
                      <w:r>
                        <w:rPr>
                          <w:rFonts w:cs="Arial"/>
                          <w:iCs/>
                        </w:rPr>
                        <w:t xml:space="preserve">78 </w:t>
                      </w:r>
                      <w:r w:rsidRPr="00485FFE">
                        <w:rPr>
                          <w:rFonts w:cs="Arial"/>
                          <w:iCs/>
                        </w:rPr>
                        <w:t>complaints received</w:t>
                      </w:r>
                      <w:r>
                        <w:rPr>
                          <w:rFonts w:cs="Arial"/>
                          <w:iCs/>
                        </w:rPr>
                        <w:t xml:space="preserve"> </w:t>
                      </w:r>
                      <w:r w:rsidRPr="00485FFE">
                        <w:rPr>
                          <w:rFonts w:cs="Arial"/>
                          <w:iCs/>
                        </w:rPr>
                        <w:t>were</w:t>
                      </w:r>
                      <w:r>
                        <w:rPr>
                          <w:rFonts w:cs="Arial"/>
                          <w:iCs/>
                        </w:rPr>
                        <w:t xml:space="preserve"> completed</w:t>
                      </w:r>
                      <w:r w:rsidRPr="00485FFE">
                        <w:rPr>
                          <w:rFonts w:cs="Arial"/>
                          <w:iCs/>
                        </w:rPr>
                        <w:t xml:space="preserve"> within this quarter.</w:t>
                      </w:r>
                      <w:r w:rsidRPr="00485FFE">
                        <w:rPr>
                          <w:rFonts w:cs="Arial"/>
                          <w:iCs/>
                          <w:color w:val="FF0000"/>
                        </w:rPr>
                        <w:t xml:space="preserve">  </w:t>
                      </w:r>
                      <w:r w:rsidRPr="00485FFE">
                        <w:rPr>
                          <w:rFonts w:cs="Arial"/>
                          <w:szCs w:val="18"/>
                        </w:rPr>
                        <w:t xml:space="preserve">Social Work Practice continues to be </w:t>
                      </w:r>
                      <w:r>
                        <w:rPr>
                          <w:rFonts w:cs="Arial"/>
                          <w:szCs w:val="18"/>
                        </w:rPr>
                        <w:t xml:space="preserve">the most reported service type, </w:t>
                      </w:r>
                      <w:r w:rsidRPr="00485FFE">
                        <w:rPr>
                          <w:rFonts w:cs="Arial"/>
                          <w:szCs w:val="18"/>
                        </w:rPr>
                        <w:t xml:space="preserve">with 28% </w:t>
                      </w:r>
                      <w:r>
                        <w:rPr>
                          <w:rFonts w:cs="Arial"/>
                          <w:szCs w:val="18"/>
                        </w:rPr>
                        <w:t>of complaints u</w:t>
                      </w:r>
                      <w:r w:rsidRPr="00485FFE">
                        <w:rPr>
                          <w:rFonts w:cs="Arial"/>
                          <w:szCs w:val="18"/>
                        </w:rPr>
                        <w:t>nder this category.</w:t>
                      </w:r>
                    </w:p>
                    <w:p w14:paraId="468D897D" w14:textId="77777777" w:rsidR="00970397" w:rsidRPr="00AA4696" w:rsidRDefault="00970397" w:rsidP="00970397">
                      <w:pPr>
                        <w:autoSpaceDE w:val="0"/>
                        <w:autoSpaceDN w:val="0"/>
                        <w:adjustRightInd w:val="0"/>
                        <w:spacing w:after="0" w:line="240" w:lineRule="auto"/>
                        <w:rPr>
                          <w:rFonts w:cs="Arial"/>
                        </w:rPr>
                      </w:pPr>
                      <w:r w:rsidRPr="00AA4696">
                        <w:rPr>
                          <w:rFonts w:cs="Arial"/>
                          <w:szCs w:val="18"/>
                        </w:rPr>
                        <w:t>4 LGO final decisions were made, of which 1 was not upheld and the other 3 were not investigated.</w:t>
                      </w:r>
                    </w:p>
                    <w:p w14:paraId="3EE059CD" w14:textId="77777777" w:rsidR="00970397" w:rsidRPr="00F179DB" w:rsidRDefault="00970397" w:rsidP="00970397">
                      <w:pPr>
                        <w:spacing w:after="0"/>
                        <w:rPr>
                          <w:rFonts w:cs="Arial"/>
                          <w:color w:val="FF0000"/>
                          <w:sz w:val="12"/>
                          <w:szCs w:val="12"/>
                        </w:rPr>
                      </w:pPr>
                    </w:p>
                    <w:p w14:paraId="3FE1DBB3" w14:textId="77777777" w:rsidR="00970397" w:rsidRPr="00055994" w:rsidRDefault="00970397" w:rsidP="00970397">
                      <w:pPr>
                        <w:spacing w:after="0" w:line="240" w:lineRule="auto"/>
                        <w:rPr>
                          <w:rFonts w:cs="Arial"/>
                        </w:rPr>
                      </w:pPr>
                      <w:r w:rsidRPr="00055994">
                        <w:rPr>
                          <w:rFonts w:cs="Arial"/>
                          <w:b/>
                          <w:szCs w:val="18"/>
                        </w:rPr>
                        <w:t>Internal Learning:</w:t>
                      </w:r>
                      <w:r w:rsidRPr="00055994">
                        <w:rPr>
                          <w:rFonts w:cs="Arial"/>
                        </w:rPr>
                        <w:t xml:space="preserve"> </w:t>
                      </w:r>
                    </w:p>
                    <w:p w14:paraId="56B62DC7" w14:textId="77777777" w:rsidR="00970397" w:rsidRPr="00055994" w:rsidRDefault="00970397" w:rsidP="00970397">
                      <w:pPr>
                        <w:pStyle w:val="ListParagraph"/>
                        <w:numPr>
                          <w:ilvl w:val="0"/>
                          <w:numId w:val="11"/>
                        </w:numPr>
                        <w:spacing w:after="0" w:line="240" w:lineRule="auto"/>
                        <w:rPr>
                          <w:rFonts w:cs="Arial"/>
                        </w:rPr>
                      </w:pPr>
                      <w:r>
                        <w:rPr>
                          <w:rFonts w:cs="Arial"/>
                        </w:rPr>
                        <w:t>Gave apology for general oversight of information being</w:t>
                      </w:r>
                      <w:r w:rsidRPr="00055994">
                        <w:rPr>
                          <w:rFonts w:cs="Arial"/>
                        </w:rPr>
                        <w:t xml:space="preserve"> shared when it should have remained anonymous.</w:t>
                      </w:r>
                    </w:p>
                    <w:p w14:paraId="26071DA3" w14:textId="77777777" w:rsidR="00970397" w:rsidRPr="00055994" w:rsidRDefault="00970397" w:rsidP="00970397">
                      <w:pPr>
                        <w:pStyle w:val="ListParagraph"/>
                        <w:numPr>
                          <w:ilvl w:val="0"/>
                          <w:numId w:val="11"/>
                        </w:numPr>
                        <w:spacing w:after="0" w:line="240" w:lineRule="auto"/>
                        <w:rPr>
                          <w:rFonts w:cs="Arial"/>
                        </w:rPr>
                      </w:pPr>
                      <w:r w:rsidRPr="00055994">
                        <w:rPr>
                          <w:rFonts w:cs="Arial"/>
                        </w:rPr>
                        <w:t>Independent Reviewing Officer (IRO) reminded they do need to speak directly to all professionals during meetings.</w:t>
                      </w:r>
                    </w:p>
                    <w:p w14:paraId="7A08B0BB" w14:textId="77777777" w:rsidR="00970397" w:rsidRPr="00055994" w:rsidRDefault="00970397" w:rsidP="00970397">
                      <w:pPr>
                        <w:pStyle w:val="ListParagraph"/>
                        <w:numPr>
                          <w:ilvl w:val="0"/>
                          <w:numId w:val="11"/>
                        </w:numPr>
                        <w:spacing w:after="0" w:line="240" w:lineRule="auto"/>
                        <w:rPr>
                          <w:rFonts w:cs="Arial"/>
                        </w:rPr>
                      </w:pPr>
                      <w:r w:rsidRPr="00055994">
                        <w:rPr>
                          <w:rFonts w:cs="Arial"/>
                        </w:rPr>
                        <w:t xml:space="preserve">Consideration will be given to allocation of a different Leaving Care worker, if this is in line with services users wishes. </w:t>
                      </w:r>
                    </w:p>
                    <w:p w14:paraId="3A70F0D1" w14:textId="77777777" w:rsidR="00970397" w:rsidRDefault="00970397" w:rsidP="00970397">
                      <w:pPr>
                        <w:pStyle w:val="ListParagraph"/>
                        <w:numPr>
                          <w:ilvl w:val="0"/>
                          <w:numId w:val="11"/>
                        </w:numPr>
                        <w:spacing w:after="0" w:line="240" w:lineRule="auto"/>
                        <w:rPr>
                          <w:rFonts w:cs="Arial"/>
                        </w:rPr>
                      </w:pPr>
                      <w:r w:rsidRPr="00055994">
                        <w:rPr>
                          <w:rFonts w:cs="Arial"/>
                        </w:rPr>
                        <w:t xml:space="preserve">Case </w:t>
                      </w:r>
                      <w:r>
                        <w:rPr>
                          <w:rFonts w:cs="Arial"/>
                        </w:rPr>
                        <w:t>re-</w:t>
                      </w:r>
                      <w:r w:rsidRPr="00055994">
                        <w:rPr>
                          <w:rFonts w:cs="Arial"/>
                        </w:rPr>
                        <w:t>allocated to a Senior Social Worker with better understanding of case.</w:t>
                      </w:r>
                    </w:p>
                    <w:p w14:paraId="19D35792" w14:textId="77777777" w:rsidR="00970397" w:rsidRPr="00055994" w:rsidRDefault="00970397" w:rsidP="00970397">
                      <w:pPr>
                        <w:pStyle w:val="ListParagraph"/>
                        <w:numPr>
                          <w:ilvl w:val="0"/>
                          <w:numId w:val="11"/>
                        </w:numPr>
                        <w:spacing w:after="0" w:line="240" w:lineRule="auto"/>
                        <w:rPr>
                          <w:rFonts w:cs="Arial"/>
                        </w:rPr>
                      </w:pPr>
                      <w:r w:rsidRPr="00055994">
                        <w:rPr>
                          <w:rFonts w:cs="Arial"/>
                        </w:rPr>
                        <w:t>Professionals meeting to be held to di</w:t>
                      </w:r>
                      <w:r>
                        <w:rPr>
                          <w:rFonts w:cs="Arial"/>
                        </w:rPr>
                        <w:t>scuss the issues around the Educational Health Care Plan (ECHP)</w:t>
                      </w:r>
                    </w:p>
                    <w:p w14:paraId="5BD3471E" w14:textId="77777777" w:rsidR="00970397" w:rsidRPr="00F179DB" w:rsidRDefault="00970397" w:rsidP="00970397">
                      <w:pPr>
                        <w:spacing w:after="0" w:line="240" w:lineRule="auto"/>
                        <w:ind w:firstLine="720"/>
                        <w:rPr>
                          <w:rFonts w:cs="Arial"/>
                          <w:b/>
                          <w:color w:val="FF0000"/>
                        </w:rPr>
                      </w:pPr>
                    </w:p>
                    <w:p w14:paraId="535C23E3" w14:textId="77777777" w:rsidR="00970397" w:rsidRPr="00F179DB" w:rsidRDefault="00970397" w:rsidP="00970397">
                      <w:pPr>
                        <w:rPr>
                          <w:rFonts w:cs="Arial"/>
                          <w:color w:val="FF0000"/>
                        </w:rPr>
                      </w:pPr>
                    </w:p>
                    <w:p w14:paraId="10D99B14" w14:textId="77777777" w:rsidR="00970397" w:rsidRPr="00680A83" w:rsidRDefault="00970397" w:rsidP="00970397">
                      <w:pPr>
                        <w:rPr>
                          <w:rFonts w:eastAsia="Times New Roman" w:cs="Arial"/>
                          <w:color w:val="FF0000"/>
                        </w:rPr>
                      </w:pPr>
                      <w:r w:rsidRPr="00680A83">
                        <w:rPr>
                          <w:rFonts w:cs="Arial"/>
                          <w:b/>
                          <w:color w:val="FF0000"/>
                          <w:szCs w:val="18"/>
                        </w:rPr>
                        <w:br/>
                      </w:r>
                    </w:p>
                    <w:p w14:paraId="071EF90E" w14:textId="77777777" w:rsidR="00970397" w:rsidRPr="00680A83" w:rsidRDefault="00970397" w:rsidP="00970397">
                      <w:pPr>
                        <w:spacing w:after="0" w:line="240" w:lineRule="auto"/>
                        <w:rPr>
                          <w:rFonts w:eastAsia="Times New Roman" w:cs="Arial"/>
                          <w:color w:val="FF0000"/>
                        </w:rPr>
                      </w:pPr>
                    </w:p>
                    <w:p w14:paraId="4A4536B2" w14:textId="77777777" w:rsidR="00970397" w:rsidRPr="00680A83" w:rsidRDefault="00970397" w:rsidP="00970397">
                      <w:pPr>
                        <w:spacing w:after="0" w:line="240" w:lineRule="auto"/>
                        <w:rPr>
                          <w:rFonts w:eastAsia="Times New Roman" w:cs="Times New Roman"/>
                          <w:color w:val="FF0000"/>
                        </w:rPr>
                      </w:pPr>
                    </w:p>
                    <w:p w14:paraId="5C5035BC" w14:textId="77777777" w:rsidR="00970397" w:rsidRPr="00680A83" w:rsidRDefault="00970397" w:rsidP="00970397">
                      <w:pPr>
                        <w:spacing w:after="0" w:line="240" w:lineRule="auto"/>
                        <w:rPr>
                          <w:rFonts w:ascii="Calibri" w:eastAsia="Times New Roman" w:hAnsi="Calibri" w:cs="Times New Roman"/>
                          <w:color w:val="FF0000"/>
                        </w:rPr>
                      </w:pPr>
                    </w:p>
                    <w:p w14:paraId="0C2A5CCB" w14:textId="77777777" w:rsidR="00970397" w:rsidRPr="00542933" w:rsidRDefault="00970397" w:rsidP="00970397">
                      <w:pPr>
                        <w:spacing w:after="0" w:line="240" w:lineRule="auto"/>
                        <w:rPr>
                          <w:rFonts w:ascii="Calibri" w:eastAsia="Times New Roman" w:hAnsi="Calibri" w:cs="Times New Roman"/>
                          <w:color w:val="000000"/>
                        </w:rPr>
                      </w:pPr>
                    </w:p>
                    <w:p w14:paraId="50369603" w14:textId="77777777" w:rsidR="00970397" w:rsidRPr="00542933" w:rsidRDefault="00970397" w:rsidP="00970397">
                      <w:pPr>
                        <w:spacing w:after="0" w:line="240" w:lineRule="auto"/>
                        <w:rPr>
                          <w:rFonts w:ascii="Calibri" w:eastAsia="Times New Roman" w:hAnsi="Calibri" w:cs="Times New Roman"/>
                          <w:color w:val="000000"/>
                        </w:rPr>
                      </w:pPr>
                    </w:p>
                    <w:p w14:paraId="5925C8C1" w14:textId="77777777" w:rsidR="00970397" w:rsidRPr="00542933" w:rsidRDefault="00970397" w:rsidP="00970397">
                      <w:pPr>
                        <w:spacing w:after="0" w:line="240" w:lineRule="auto"/>
                        <w:rPr>
                          <w:rFonts w:ascii="Calibri" w:eastAsia="Times New Roman" w:hAnsi="Calibri" w:cs="Times New Roman"/>
                          <w:color w:val="000000"/>
                        </w:rPr>
                      </w:pPr>
                    </w:p>
                    <w:p w14:paraId="199381E3" w14:textId="77777777" w:rsidR="00970397" w:rsidRPr="00542933" w:rsidRDefault="00970397" w:rsidP="00970397">
                      <w:pPr>
                        <w:spacing w:after="0" w:line="240" w:lineRule="auto"/>
                        <w:rPr>
                          <w:rFonts w:ascii="Calibri" w:eastAsia="Times New Roman" w:hAnsi="Calibri" w:cs="Times New Roman"/>
                          <w:color w:val="000000"/>
                        </w:rPr>
                      </w:pPr>
                    </w:p>
                    <w:p w14:paraId="4AEA98E9" w14:textId="77777777" w:rsidR="00970397" w:rsidRPr="00542933" w:rsidRDefault="00970397" w:rsidP="00970397">
                      <w:pPr>
                        <w:rPr>
                          <w:rFonts w:ascii="Arial" w:hAnsi="Arial" w:cs="Arial"/>
                          <w:iCs/>
                          <w:color w:val="002060"/>
                        </w:rPr>
                      </w:pPr>
                    </w:p>
                    <w:p w14:paraId="24F90C5F" w14:textId="77777777" w:rsidR="00970397" w:rsidRPr="001444C9" w:rsidRDefault="00970397" w:rsidP="00970397">
                      <w:pPr>
                        <w:rPr>
                          <w:rFonts w:ascii="Arial" w:hAnsi="Arial" w:cs="Arial"/>
                          <w:iCs/>
                          <w:color w:val="FF0000"/>
                        </w:rPr>
                      </w:pPr>
                    </w:p>
                    <w:p w14:paraId="015C574E" w14:textId="77777777" w:rsidR="00970397" w:rsidRDefault="00970397" w:rsidP="00970397">
                      <w:pPr>
                        <w:rPr>
                          <w:rFonts w:ascii="Arial" w:hAnsi="Arial" w:cs="Arial"/>
                          <w:iCs/>
                          <w:color w:val="002060"/>
                        </w:rPr>
                      </w:pPr>
                    </w:p>
                    <w:p w14:paraId="4E8E070E" w14:textId="77777777" w:rsidR="00970397" w:rsidRDefault="00970397" w:rsidP="00970397">
                      <w:pPr>
                        <w:rPr>
                          <w:rFonts w:ascii="Arial" w:hAnsi="Arial" w:cs="Arial"/>
                          <w:iCs/>
                          <w:color w:val="002060"/>
                        </w:rPr>
                      </w:pPr>
                    </w:p>
                    <w:p w14:paraId="39B17503" w14:textId="77777777" w:rsidR="00970397" w:rsidRPr="005336A0" w:rsidRDefault="00970397" w:rsidP="00970397">
                      <w:pPr>
                        <w:rPr>
                          <w:rFonts w:ascii="Arial" w:hAnsi="Arial" w:cs="Arial"/>
                          <w:iCs/>
                          <w:color w:val="002060"/>
                        </w:rPr>
                      </w:pPr>
                    </w:p>
                  </w:txbxContent>
                </v:textbox>
                <w10:wrap anchorx="page"/>
              </v:shape>
            </w:pict>
          </mc:Fallback>
        </mc:AlternateContent>
      </w:r>
      <w:r w:rsidR="009D6C3E">
        <w:rPr>
          <w:noProof/>
        </w:rPr>
        <w:drawing>
          <wp:anchor distT="0" distB="0" distL="114300" distR="114300" simplePos="0" relativeHeight="251870720" behindDoc="0" locked="0" layoutInCell="1" allowOverlap="1" wp14:anchorId="7C8E5F80" wp14:editId="7B5D0623">
            <wp:simplePos x="0" y="0"/>
            <wp:positionH relativeFrom="column">
              <wp:posOffset>7784326</wp:posOffset>
            </wp:positionH>
            <wp:positionV relativeFrom="paragraph">
              <wp:posOffset>4210969</wp:posOffset>
            </wp:positionV>
            <wp:extent cx="1623451" cy="859063"/>
            <wp:effectExtent l="0" t="0" r="0" b="0"/>
            <wp:wrapNone/>
            <wp:docPr id="55" name="Picture 6" descr="Lancashire County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ancashire County Council Logo"/>
                    <pic:cNvPicPr>
                      <a:picLocks noChangeAspect="1" noChangeArrowheads="1"/>
                    </pic:cNvPicPr>
                  </pic:nvPicPr>
                  <pic:blipFill>
                    <a:blip r:embed="rId9" cstate="print"/>
                    <a:srcRect/>
                    <a:stretch>
                      <a:fillRect/>
                    </a:stretch>
                  </pic:blipFill>
                  <pic:spPr bwMode="auto">
                    <a:xfrm>
                      <a:off x="0" y="0"/>
                      <a:ext cx="1642881" cy="86934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67E51">
        <w:br w:type="page"/>
      </w:r>
    </w:p>
    <w:p w14:paraId="3AC1E97E" w14:textId="2D5AFB16" w:rsidR="002B39D4" w:rsidRDefault="00970397">
      <w:pPr>
        <w:rPr>
          <w:b/>
          <w:sz w:val="24"/>
          <w:szCs w:val="24"/>
        </w:rPr>
      </w:pPr>
      <w:r w:rsidRPr="00823612">
        <w:rPr>
          <w:noProof/>
        </w:rPr>
        <w:lastRenderedPageBreak/>
        <w:drawing>
          <wp:anchor distT="0" distB="0" distL="114300" distR="114300" simplePos="0" relativeHeight="252211712" behindDoc="0" locked="0" layoutInCell="1" allowOverlap="1" wp14:anchorId="4F64ADE2" wp14:editId="226CAF1B">
            <wp:simplePos x="0" y="0"/>
            <wp:positionH relativeFrom="column">
              <wp:posOffset>-676275</wp:posOffset>
            </wp:positionH>
            <wp:positionV relativeFrom="paragraph">
              <wp:posOffset>-83820</wp:posOffset>
            </wp:positionV>
            <wp:extent cx="3952875" cy="2562225"/>
            <wp:effectExtent l="0" t="0" r="0" b="0"/>
            <wp:wrapNone/>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anchor>
        </w:drawing>
      </w:r>
      <w:r w:rsidRPr="00A404BC">
        <w:rPr>
          <w:noProof/>
        </w:rPr>
        <w:drawing>
          <wp:anchor distT="0" distB="0" distL="114300" distR="114300" simplePos="0" relativeHeight="252215808" behindDoc="0" locked="0" layoutInCell="1" allowOverlap="1" wp14:anchorId="6ADB36B7" wp14:editId="165F3A9D">
            <wp:simplePos x="0" y="0"/>
            <wp:positionH relativeFrom="margin">
              <wp:posOffset>4400550</wp:posOffset>
            </wp:positionH>
            <wp:positionV relativeFrom="paragraph">
              <wp:posOffset>333375</wp:posOffset>
            </wp:positionV>
            <wp:extent cx="5848350" cy="2247900"/>
            <wp:effectExtent l="0" t="0" r="0" b="0"/>
            <wp:wrapNone/>
            <wp:docPr id="38"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r w:rsidR="002B39D4">
        <w:rPr>
          <w:noProof/>
        </w:rPr>
        <mc:AlternateContent>
          <mc:Choice Requires="wps">
            <w:drawing>
              <wp:anchor distT="0" distB="0" distL="114300" distR="114300" simplePos="0" relativeHeight="251245055" behindDoc="0" locked="0" layoutInCell="1" allowOverlap="1" wp14:anchorId="0541DC05" wp14:editId="4AA26E6D">
                <wp:simplePos x="0" y="0"/>
                <wp:positionH relativeFrom="margin">
                  <wp:posOffset>-551180</wp:posOffset>
                </wp:positionH>
                <wp:positionV relativeFrom="paragraph">
                  <wp:posOffset>-502816</wp:posOffset>
                </wp:positionV>
                <wp:extent cx="9984105" cy="866775"/>
                <wp:effectExtent l="0" t="0" r="0" b="9525"/>
                <wp:wrapNone/>
                <wp:docPr id="170"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84105" cy="866775"/>
                        </a:xfrm>
                        <a:prstGeom prst="rect">
                          <a:avLst/>
                        </a:prstGeom>
                        <a:solidFill>
                          <a:sysClr val="window" lastClr="FFFFFF">
                            <a:lumMod val="75000"/>
                            <a:lumOff val="0"/>
                          </a:sysClr>
                        </a:solidFill>
                        <a:ln>
                          <a:noFill/>
                        </a:ln>
                        <a:effectLst>
                          <a:softEdge rad="31750"/>
                        </a:effectLst>
                        <a:extLst>
                          <a:ext uri="{91240B29-F687-4F45-9708-019B960494DF}">
                            <a14:hiddenLine xmlns:a14="http://schemas.microsoft.com/office/drawing/2010/main" w="9525">
                              <a:solidFill>
                                <a:srgbClr val="000000"/>
                              </a:solidFill>
                              <a:miter lim="800000"/>
                              <a:headEnd/>
                              <a:tailEnd/>
                            </a14:hiddenLine>
                          </a:ext>
                        </a:extLst>
                      </wps:spPr>
                      <wps:txbx>
                        <w:txbxContent>
                          <w:p w14:paraId="2D009B7E" w14:textId="77777777" w:rsidR="00820441" w:rsidRPr="005D2416" w:rsidRDefault="00820441" w:rsidP="00820441">
                            <w:pPr>
                              <w:pStyle w:val="NoSpacing"/>
                              <w:rPr>
                                <w:b/>
                                <w:color w:val="FFFFFF" w:themeColor="background1"/>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41DC05" id="_x0000_s1036" type="#_x0000_t202" style="position:absolute;margin-left:-43.4pt;margin-top:-39.6pt;width:786.15pt;height:68.25pt;z-index:2512450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" fillcolor="#bfbfbf" stroked="f">
                <v:textbox>
                  <w:txbxContent>
                    <w:p w14:paraId="2D009B7E" w14:textId="77777777" w:rsidR="00820441" w:rsidRPr="005D2416" w:rsidRDefault="00820441" w:rsidP="00820441">
                      <w:pPr>
                        <w:pStyle w:val="NoSpacing"/>
                        <w:rPr>
                          <w:b/>
                          <w:color w:val="FFFFFF" w:themeColor="background1"/>
                          <w:sz w:val="28"/>
                          <w:szCs w:val="28"/>
                        </w:rPr>
                      </w:pPr>
                    </w:p>
                  </w:txbxContent>
                </v:textbox>
                <w10:wrap anchorx="margin"/>
              </v:shape>
            </w:pict>
          </mc:Fallback>
        </mc:AlternateContent>
      </w:r>
    </w:p>
    <w:p w14:paraId="3C276D0D" w14:textId="68526FFF" w:rsidR="00B662F3" w:rsidRDefault="00970397" w:rsidP="00B662F3">
      <w:pPr>
        <w:spacing w:before="8"/>
        <w:rPr>
          <w:b/>
          <w:sz w:val="24"/>
          <w:szCs w:val="24"/>
        </w:rPr>
      </w:pPr>
      <w:r>
        <w:rPr>
          <w:noProof/>
        </w:rPr>
        <w:drawing>
          <wp:anchor distT="0" distB="0" distL="114300" distR="114300" simplePos="0" relativeHeight="252213760" behindDoc="0" locked="0" layoutInCell="1" allowOverlap="1" wp14:anchorId="147664D6" wp14:editId="2B98E573">
            <wp:simplePos x="0" y="0"/>
            <wp:positionH relativeFrom="page">
              <wp:posOffset>2790825</wp:posOffset>
            </wp:positionH>
            <wp:positionV relativeFrom="paragraph">
              <wp:posOffset>97155</wp:posOffset>
            </wp:positionV>
            <wp:extent cx="4086225" cy="2038350"/>
            <wp:effectExtent l="0" t="0" r="0" b="0"/>
            <wp:wrapNone/>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14:sizeRelV relativeFrom="margin">
              <wp14:pctHeight>0</wp14:pctHeight>
            </wp14:sizeRelV>
          </wp:anchor>
        </w:drawing>
      </w:r>
      <w:r w:rsidR="00B662F3">
        <w:rPr>
          <w:b/>
          <w:sz w:val="24"/>
          <w:szCs w:val="24"/>
        </w:rPr>
        <w:br/>
      </w:r>
    </w:p>
    <w:p w14:paraId="4F8F633D" w14:textId="384D957D" w:rsidR="001D676F" w:rsidRDefault="001D676F" w:rsidP="00B662F3">
      <w:pPr>
        <w:spacing w:before="8"/>
        <w:rPr>
          <w:b/>
          <w:sz w:val="24"/>
          <w:szCs w:val="24"/>
        </w:rPr>
      </w:pPr>
    </w:p>
    <w:p w14:paraId="4ADEFAFE" w14:textId="03A50866" w:rsidR="009A61FD" w:rsidRDefault="009A61FD" w:rsidP="00B662F3">
      <w:pPr>
        <w:spacing w:before="8"/>
        <w:rPr>
          <w:b/>
          <w:sz w:val="24"/>
          <w:szCs w:val="24"/>
        </w:rPr>
      </w:pPr>
    </w:p>
    <w:p w14:paraId="674FC853" w14:textId="1F8878F0" w:rsidR="009A61FD" w:rsidRDefault="009A61FD" w:rsidP="00B662F3">
      <w:pPr>
        <w:spacing w:before="8"/>
        <w:rPr>
          <w:b/>
          <w:sz w:val="24"/>
          <w:szCs w:val="24"/>
        </w:rPr>
      </w:pPr>
    </w:p>
    <w:p w14:paraId="7AC50120" w14:textId="6BB72309" w:rsidR="009A61FD" w:rsidRDefault="009A61FD" w:rsidP="00B662F3">
      <w:pPr>
        <w:spacing w:before="8"/>
        <w:rPr>
          <w:b/>
          <w:sz w:val="24"/>
          <w:szCs w:val="24"/>
        </w:rPr>
      </w:pPr>
    </w:p>
    <w:p w14:paraId="72C914D2" w14:textId="22CC6866" w:rsidR="009A61FD" w:rsidRDefault="009A61FD" w:rsidP="00B662F3">
      <w:pPr>
        <w:spacing w:before="8"/>
        <w:rPr>
          <w:b/>
          <w:sz w:val="24"/>
          <w:szCs w:val="24"/>
        </w:rPr>
      </w:pPr>
    </w:p>
    <w:p w14:paraId="2730A138" w14:textId="3C56479B" w:rsidR="009A61FD" w:rsidRDefault="00970397" w:rsidP="00970397">
      <w:pPr>
        <w:spacing w:before="8"/>
        <w:ind w:left="-709"/>
        <w:rPr>
          <w:b/>
          <w:sz w:val="24"/>
          <w:szCs w:val="24"/>
        </w:rPr>
      </w:pPr>
      <w:r>
        <w:rPr>
          <w:rFonts w:cs="Arial"/>
          <w:iCs/>
        </w:rPr>
        <w:t>A total o</w:t>
      </w:r>
      <w:r w:rsidRPr="00823612">
        <w:rPr>
          <w:rFonts w:cs="Arial"/>
          <w:iCs/>
        </w:rPr>
        <w:t xml:space="preserve">f 99 complaints, of which 23 were non </w:t>
      </w:r>
      <w:r w:rsidRPr="00A404BC">
        <w:rPr>
          <w:rFonts w:cs="Arial"/>
          <w:iCs/>
        </w:rPr>
        <w:t>statutory, were received in the 4th qu</w:t>
      </w:r>
      <w:r>
        <w:rPr>
          <w:rFonts w:cs="Arial"/>
          <w:iCs/>
        </w:rPr>
        <w:t>arter 2017/18. This figure is almost a 27% increase</w:t>
      </w:r>
      <w:r w:rsidRPr="00A404BC">
        <w:rPr>
          <w:rFonts w:cs="Arial"/>
          <w:iCs/>
        </w:rPr>
        <w:t xml:space="preserve"> when compared to the 3rd quarter of this year (78) and a slight increase when compared to the same quarter of the previous year (89). Of the 99 complaints received, 65 were resolved at Stage 0 and 34 moved on to investigation at Stage 1.  61% of the 99 complaints received were responded to and completed within this quarter.</w:t>
      </w:r>
      <w:r w:rsidRPr="00970397">
        <w:rPr>
          <w:rFonts w:cs="Arial"/>
        </w:rPr>
        <w:t xml:space="preserve"> </w:t>
      </w:r>
      <w:r w:rsidRPr="00A404BC">
        <w:rPr>
          <w:rFonts w:cs="Arial"/>
        </w:rPr>
        <w:t>Social Work Practice continues to be the most reported service type, with 48% of complaints under this category</w:t>
      </w:r>
    </w:p>
    <w:p w14:paraId="1734BF52" w14:textId="77777777" w:rsidR="00970397" w:rsidRPr="00555B7C" w:rsidRDefault="00970397" w:rsidP="00970397">
      <w:pPr>
        <w:pStyle w:val="NoSpacing"/>
        <w:ind w:left="-709"/>
        <w:rPr>
          <w:rFonts w:ascii="Arial" w:hAnsi="Arial" w:cs="Arial"/>
        </w:rPr>
      </w:pPr>
      <w:r>
        <w:rPr>
          <w:rFonts w:ascii="Arial" w:hAnsi="Arial" w:cs="Arial"/>
        </w:rPr>
        <w:t>8</w:t>
      </w:r>
      <w:r w:rsidRPr="00555B7C">
        <w:rPr>
          <w:rFonts w:ascii="Arial" w:hAnsi="Arial" w:cs="Arial"/>
        </w:rPr>
        <w:t xml:space="preserve"> LGO final decisions were made thi</w:t>
      </w:r>
      <w:r>
        <w:rPr>
          <w:rFonts w:ascii="Arial" w:hAnsi="Arial" w:cs="Arial"/>
        </w:rPr>
        <w:t>s quarter, of which 3</w:t>
      </w:r>
      <w:r w:rsidRPr="00555B7C">
        <w:rPr>
          <w:rFonts w:ascii="Arial" w:hAnsi="Arial" w:cs="Arial"/>
        </w:rPr>
        <w:t xml:space="preserve"> were upheld, 1 was</w:t>
      </w:r>
      <w:r>
        <w:rPr>
          <w:rFonts w:ascii="Arial" w:hAnsi="Arial" w:cs="Arial"/>
        </w:rPr>
        <w:t xml:space="preserve"> not upheld and 4</w:t>
      </w:r>
      <w:r w:rsidRPr="00555B7C">
        <w:rPr>
          <w:rFonts w:ascii="Arial" w:hAnsi="Arial" w:cs="Arial"/>
        </w:rPr>
        <w:t xml:space="preserve"> were not investigated.  </w:t>
      </w:r>
    </w:p>
    <w:p w14:paraId="5D9C7132" w14:textId="77777777" w:rsidR="00970397" w:rsidRPr="00773606" w:rsidRDefault="00970397" w:rsidP="00970397">
      <w:pPr>
        <w:spacing w:after="0"/>
        <w:ind w:left="-284"/>
        <w:rPr>
          <w:rFonts w:cs="Arial"/>
          <w:b/>
        </w:rPr>
      </w:pPr>
    </w:p>
    <w:p w14:paraId="55AF8525" w14:textId="77777777" w:rsidR="00970397" w:rsidRPr="00773606" w:rsidRDefault="00970397" w:rsidP="00970397">
      <w:pPr>
        <w:spacing w:after="0"/>
        <w:ind w:left="-284"/>
        <w:rPr>
          <w:rFonts w:cs="Arial"/>
        </w:rPr>
      </w:pPr>
      <w:r w:rsidRPr="00773606">
        <w:rPr>
          <w:rFonts w:cs="Arial"/>
          <w:b/>
        </w:rPr>
        <w:t>Internal Learning:</w:t>
      </w:r>
      <w:r w:rsidRPr="00773606">
        <w:rPr>
          <w:rFonts w:cs="Arial"/>
        </w:rPr>
        <w:t xml:space="preserve"> </w:t>
      </w:r>
    </w:p>
    <w:p w14:paraId="4993D18E" w14:textId="77777777" w:rsidR="00970397" w:rsidRPr="00773606" w:rsidRDefault="00970397" w:rsidP="00970397">
      <w:pPr>
        <w:pStyle w:val="ListParagraph"/>
        <w:numPr>
          <w:ilvl w:val="0"/>
          <w:numId w:val="11"/>
        </w:numPr>
        <w:spacing w:after="0" w:line="240" w:lineRule="auto"/>
        <w:ind w:left="-284"/>
        <w:rPr>
          <w:rFonts w:cs="Arial"/>
        </w:rPr>
      </w:pPr>
      <w:r w:rsidRPr="00773606">
        <w:rPr>
          <w:rFonts w:cs="Arial"/>
        </w:rPr>
        <w:t xml:space="preserve">Gave apology for the difficulties that arose from the meeting at the contact centre. Informed the complainant that the contact centre have been spoken with re this matter to hopefully avoid similar situations in future. </w:t>
      </w:r>
    </w:p>
    <w:p w14:paraId="46DB0AC1" w14:textId="77777777" w:rsidR="00970397" w:rsidRPr="00773606" w:rsidRDefault="00970397" w:rsidP="00970397">
      <w:pPr>
        <w:pStyle w:val="ListParagraph"/>
        <w:numPr>
          <w:ilvl w:val="0"/>
          <w:numId w:val="11"/>
        </w:numPr>
        <w:spacing w:after="0" w:line="240" w:lineRule="auto"/>
        <w:ind w:left="-284"/>
        <w:rPr>
          <w:rFonts w:cs="Arial"/>
        </w:rPr>
      </w:pPr>
      <w:r w:rsidRPr="00773606">
        <w:rPr>
          <w:rFonts w:cs="Arial"/>
        </w:rPr>
        <w:t xml:space="preserve">Assured the complainant that the social worker has been spoken to in relation to cancelling meetings. </w:t>
      </w:r>
    </w:p>
    <w:p w14:paraId="5C38639B" w14:textId="77777777" w:rsidR="00970397" w:rsidRDefault="00970397" w:rsidP="00970397">
      <w:pPr>
        <w:pStyle w:val="ListParagraph"/>
        <w:numPr>
          <w:ilvl w:val="0"/>
          <w:numId w:val="11"/>
        </w:numPr>
        <w:spacing w:after="0" w:line="240" w:lineRule="auto"/>
        <w:ind w:left="-284"/>
        <w:rPr>
          <w:rFonts w:cs="Arial"/>
        </w:rPr>
      </w:pPr>
      <w:r w:rsidRPr="00773606">
        <w:rPr>
          <w:rFonts w:cs="Arial"/>
        </w:rPr>
        <w:t xml:space="preserve">Social Care team to be spoken to as part of development and learning to ensure that staff </w:t>
      </w:r>
      <w:r w:rsidRPr="004C5D84">
        <w:rPr>
          <w:rFonts w:cs="Arial"/>
        </w:rPr>
        <w:t>communicate effectively.</w:t>
      </w:r>
    </w:p>
    <w:p w14:paraId="7A5214CF" w14:textId="77777777" w:rsidR="00970397" w:rsidRPr="004D31A3" w:rsidRDefault="00970397" w:rsidP="00970397">
      <w:pPr>
        <w:spacing w:after="0"/>
        <w:ind w:left="-284"/>
        <w:rPr>
          <w:rFonts w:cs="Arial"/>
          <w:b/>
        </w:rPr>
      </w:pPr>
      <w:r w:rsidRPr="004D31A3">
        <w:rPr>
          <w:rFonts w:cs="Arial"/>
          <w:b/>
        </w:rPr>
        <w:t>External Learning:</w:t>
      </w:r>
    </w:p>
    <w:p w14:paraId="39F551CB" w14:textId="77777777" w:rsidR="00970397" w:rsidRPr="004D31A3" w:rsidRDefault="00970397" w:rsidP="00970397">
      <w:pPr>
        <w:pStyle w:val="ListParagraph"/>
        <w:numPr>
          <w:ilvl w:val="0"/>
          <w:numId w:val="12"/>
        </w:numPr>
        <w:autoSpaceDE w:val="0"/>
        <w:autoSpaceDN w:val="0"/>
        <w:spacing w:after="0" w:line="240" w:lineRule="auto"/>
        <w:ind w:left="-284"/>
        <w:contextualSpacing w:val="0"/>
        <w:rPr>
          <w:rFonts w:eastAsiaTheme="minorHAnsi" w:cs="Times New Roman"/>
        </w:rPr>
      </w:pPr>
      <w:r>
        <w:t>Ensure</w:t>
      </w:r>
      <w:r w:rsidRPr="004D31A3">
        <w:t xml:space="preserve"> sure staff in service areas who deal with children are aware of the requirements of Getting the Best from Complaints 2006 in dealing wit</w:t>
      </w:r>
      <w:r>
        <w:t>h complaints by or for children.</w:t>
      </w:r>
    </w:p>
    <w:p w14:paraId="134FB7AF" w14:textId="77777777" w:rsidR="00970397" w:rsidRDefault="00970397" w:rsidP="00970397">
      <w:pPr>
        <w:pStyle w:val="NoSpacing"/>
        <w:ind w:left="-284"/>
        <w:rPr>
          <w:rFonts w:ascii="Arial" w:hAnsi="Arial" w:cs="Arial"/>
          <w:b/>
        </w:rPr>
      </w:pPr>
    </w:p>
    <w:p w14:paraId="74466D5E" w14:textId="77777777" w:rsidR="00970397" w:rsidRPr="00773606" w:rsidRDefault="00970397" w:rsidP="00970397">
      <w:pPr>
        <w:pStyle w:val="NoSpacing"/>
        <w:ind w:left="-709"/>
        <w:rPr>
          <w:rFonts w:ascii="Arial" w:hAnsi="Arial" w:cs="Arial"/>
          <w:b/>
        </w:rPr>
      </w:pPr>
      <w:r w:rsidRPr="00773606">
        <w:rPr>
          <w:rFonts w:ascii="Arial" w:hAnsi="Arial" w:cs="Arial"/>
          <w:b/>
        </w:rPr>
        <w:t>Compliments</w:t>
      </w:r>
    </w:p>
    <w:p w14:paraId="4CDEA336" w14:textId="77777777" w:rsidR="00970397" w:rsidRDefault="00970397" w:rsidP="00970397">
      <w:pPr>
        <w:spacing w:after="0"/>
        <w:ind w:left="-709"/>
        <w:rPr>
          <w:rFonts w:cs="Arial"/>
        </w:rPr>
      </w:pPr>
      <w:r w:rsidRPr="00A404BC">
        <w:rPr>
          <w:rFonts w:cs="Arial"/>
        </w:rPr>
        <w:t>A total of 40 complim</w:t>
      </w:r>
      <w:r>
        <w:rPr>
          <w:rFonts w:cs="Arial"/>
        </w:rPr>
        <w:t>ents were received this quarter.</w:t>
      </w:r>
    </w:p>
    <w:p w14:paraId="349AEDFB" w14:textId="37CAF03F" w:rsidR="00970397" w:rsidRDefault="00970397" w:rsidP="00970397">
      <w:pPr>
        <w:spacing w:after="0"/>
        <w:ind w:left="-709"/>
        <w:rPr>
          <w:rFonts w:cs="Arial"/>
          <w:b/>
        </w:rPr>
      </w:pPr>
      <w:r w:rsidRPr="008F5219">
        <w:rPr>
          <w:rFonts w:cs="Arial"/>
        </w:rPr>
        <w:lastRenderedPageBreak/>
        <w:t xml:space="preserve">An example of a compliment received in this quarter is: </w:t>
      </w:r>
      <w:r w:rsidRPr="008F5219">
        <w:rPr>
          <w:rFonts w:cs="Arial"/>
          <w:i/>
        </w:rPr>
        <w:t>.I would like to express my gratitude to the caseworker who has been very supportive throughout this long journey that we have been on. The caseworker has offered sound advice and I genuinely feel that he understood our predicament, he has done nothing but be positive and I can tell he is absolutely dedicated to the children and families he works with.  I always felt listened to and</w:t>
      </w:r>
      <w:r>
        <w:rPr>
          <w:rFonts w:cs="Arial"/>
          <w:i/>
        </w:rPr>
        <w:t xml:space="preserve"> informed as</w:t>
      </w:r>
      <w:r w:rsidRPr="008F5219">
        <w:rPr>
          <w:rFonts w:cs="Arial"/>
          <w:i/>
        </w:rPr>
        <w:t xml:space="preserve"> a parent in a truly and sometimes traumatic situation.</w:t>
      </w:r>
      <w:r w:rsidRPr="008F5219">
        <w:rPr>
          <w:i/>
        </w:rPr>
        <w:t>'</w:t>
      </w:r>
      <w:r w:rsidRPr="008F5219">
        <w:t xml:space="preserve"> - </w:t>
      </w:r>
      <w:r w:rsidRPr="008F5219">
        <w:rPr>
          <w:b/>
        </w:rPr>
        <w:t>Support Worker, Children's Social Care SEND.</w:t>
      </w:r>
    </w:p>
    <w:p w14:paraId="7F6F6B70" w14:textId="77777777" w:rsidR="00970397" w:rsidRDefault="00970397" w:rsidP="00970397">
      <w:pPr>
        <w:spacing w:after="0"/>
        <w:ind w:left="-709"/>
        <w:rPr>
          <w:rFonts w:cs="Arial"/>
          <w:b/>
        </w:rPr>
      </w:pPr>
    </w:p>
    <w:p w14:paraId="4F400EC2" w14:textId="77777777" w:rsidR="00427C2F" w:rsidRDefault="00427C2F" w:rsidP="00970397">
      <w:pPr>
        <w:spacing w:after="0"/>
        <w:ind w:left="-709"/>
        <w:rPr>
          <w:rFonts w:cs="Arial"/>
          <w:b/>
          <w:sz w:val="28"/>
          <w:szCs w:val="28"/>
          <w:u w:val="single"/>
        </w:rPr>
      </w:pPr>
    </w:p>
    <w:p w14:paraId="70799D9F" w14:textId="1D7EE496" w:rsidR="00970397" w:rsidRPr="00427C2F" w:rsidRDefault="00970397" w:rsidP="00970397">
      <w:pPr>
        <w:spacing w:after="0"/>
        <w:ind w:left="-709"/>
        <w:rPr>
          <w:rFonts w:cs="Arial"/>
          <w:b/>
          <w:sz w:val="28"/>
          <w:szCs w:val="28"/>
          <w:u w:val="single"/>
        </w:rPr>
      </w:pPr>
      <w:r w:rsidRPr="00427C2F">
        <w:rPr>
          <w:rFonts w:cs="Arial"/>
          <w:b/>
          <w:sz w:val="28"/>
          <w:szCs w:val="28"/>
          <w:u w:val="single"/>
        </w:rPr>
        <w:t>Summary of Complaints/Compliments</w:t>
      </w:r>
    </w:p>
    <w:p w14:paraId="3D5C6AED" w14:textId="77777777" w:rsidR="00970397" w:rsidRDefault="00970397" w:rsidP="00970397">
      <w:pPr>
        <w:spacing w:after="0"/>
        <w:ind w:left="-709"/>
        <w:rPr>
          <w:rFonts w:cs="Arial"/>
          <w:b/>
        </w:rPr>
      </w:pPr>
    </w:p>
    <w:tbl>
      <w:tblPr>
        <w:tblStyle w:val="TableGrid"/>
        <w:tblpPr w:leftFromText="180" w:rightFromText="180" w:vertAnchor="text" w:horzAnchor="page" w:tblpX="781" w:tblpY="44"/>
        <w:tblW w:w="0" w:type="auto"/>
        <w:tblLook w:val="04A0" w:firstRow="1" w:lastRow="0" w:firstColumn="1" w:lastColumn="0" w:noHBand="0" w:noVBand="1"/>
      </w:tblPr>
      <w:tblGrid>
        <w:gridCol w:w="5247"/>
        <w:gridCol w:w="863"/>
        <w:gridCol w:w="980"/>
        <w:gridCol w:w="980"/>
        <w:gridCol w:w="1500"/>
        <w:gridCol w:w="810"/>
      </w:tblGrid>
      <w:tr w:rsidR="00427C2F" w:rsidRPr="00FB7AE9" w14:paraId="3AE4CF45" w14:textId="77777777" w:rsidTr="00427C2F">
        <w:trPr>
          <w:trHeight w:val="614"/>
        </w:trPr>
        <w:tc>
          <w:tcPr>
            <w:tcW w:w="5247" w:type="dxa"/>
            <w:shd w:val="clear" w:color="auto" w:fill="D9D9D9" w:themeFill="background1" w:themeFillShade="D9"/>
            <w:vAlign w:val="center"/>
          </w:tcPr>
          <w:p w14:paraId="16DDE5BD" w14:textId="77777777" w:rsidR="00427C2F" w:rsidRPr="001645B0" w:rsidRDefault="00427C2F" w:rsidP="00427C2F">
            <w:pPr>
              <w:spacing w:before="100" w:beforeAutospacing="1"/>
              <w:rPr>
                <w:rFonts w:cs="Arial"/>
                <w:b/>
                <w:sz w:val="28"/>
                <w:szCs w:val="28"/>
              </w:rPr>
            </w:pPr>
            <w:r>
              <w:rPr>
                <w:rFonts w:cs="Arial"/>
                <w:b/>
                <w:sz w:val="28"/>
                <w:szCs w:val="28"/>
              </w:rPr>
              <w:t>Complaints/Compliments  2017 - 2018</w:t>
            </w:r>
          </w:p>
        </w:tc>
        <w:tc>
          <w:tcPr>
            <w:tcW w:w="863" w:type="dxa"/>
            <w:shd w:val="clear" w:color="auto" w:fill="D9D9D9" w:themeFill="background1" w:themeFillShade="D9"/>
            <w:vAlign w:val="center"/>
          </w:tcPr>
          <w:p w14:paraId="59C33111" w14:textId="77777777" w:rsidR="00427C2F" w:rsidRPr="001645B0" w:rsidRDefault="00427C2F" w:rsidP="00427C2F">
            <w:pPr>
              <w:jc w:val="center"/>
              <w:rPr>
                <w:rFonts w:cs="Arial"/>
                <w:b/>
                <w:sz w:val="28"/>
                <w:szCs w:val="28"/>
              </w:rPr>
            </w:pPr>
            <w:r w:rsidRPr="001645B0">
              <w:rPr>
                <w:rFonts w:cs="Arial"/>
                <w:b/>
                <w:sz w:val="28"/>
                <w:szCs w:val="28"/>
              </w:rPr>
              <w:t>Q1</w:t>
            </w:r>
          </w:p>
        </w:tc>
        <w:tc>
          <w:tcPr>
            <w:tcW w:w="980" w:type="dxa"/>
            <w:shd w:val="clear" w:color="auto" w:fill="D9D9D9" w:themeFill="background1" w:themeFillShade="D9"/>
            <w:vAlign w:val="center"/>
          </w:tcPr>
          <w:p w14:paraId="303E4CDE" w14:textId="77777777" w:rsidR="00427C2F" w:rsidRPr="001645B0" w:rsidRDefault="00427C2F" w:rsidP="00427C2F">
            <w:pPr>
              <w:jc w:val="center"/>
              <w:rPr>
                <w:rFonts w:cs="Arial"/>
                <w:b/>
                <w:sz w:val="28"/>
                <w:szCs w:val="28"/>
              </w:rPr>
            </w:pPr>
            <w:r w:rsidRPr="001645B0">
              <w:rPr>
                <w:rFonts w:cs="Arial"/>
                <w:b/>
                <w:sz w:val="28"/>
                <w:szCs w:val="28"/>
              </w:rPr>
              <w:t>Q2</w:t>
            </w:r>
          </w:p>
        </w:tc>
        <w:tc>
          <w:tcPr>
            <w:tcW w:w="980" w:type="dxa"/>
            <w:shd w:val="clear" w:color="auto" w:fill="D9D9D9" w:themeFill="background1" w:themeFillShade="D9"/>
            <w:vAlign w:val="center"/>
          </w:tcPr>
          <w:p w14:paraId="6117A581" w14:textId="77777777" w:rsidR="00427C2F" w:rsidRPr="001645B0" w:rsidRDefault="00427C2F" w:rsidP="00427C2F">
            <w:pPr>
              <w:jc w:val="center"/>
              <w:rPr>
                <w:rFonts w:cs="Arial"/>
                <w:b/>
                <w:sz w:val="28"/>
                <w:szCs w:val="28"/>
              </w:rPr>
            </w:pPr>
            <w:r w:rsidRPr="001645B0">
              <w:rPr>
                <w:rFonts w:cs="Arial"/>
                <w:b/>
                <w:sz w:val="28"/>
                <w:szCs w:val="28"/>
              </w:rPr>
              <w:t>Q3</w:t>
            </w:r>
          </w:p>
        </w:tc>
        <w:tc>
          <w:tcPr>
            <w:tcW w:w="1500" w:type="dxa"/>
            <w:shd w:val="clear" w:color="auto" w:fill="D9D9D9" w:themeFill="background1" w:themeFillShade="D9"/>
            <w:vAlign w:val="center"/>
          </w:tcPr>
          <w:p w14:paraId="6335434B" w14:textId="77777777" w:rsidR="00427C2F" w:rsidRPr="001645B0" w:rsidRDefault="00427C2F" w:rsidP="00427C2F">
            <w:pPr>
              <w:jc w:val="center"/>
              <w:rPr>
                <w:rFonts w:cs="Arial"/>
                <w:b/>
                <w:color w:val="FF0000"/>
                <w:sz w:val="28"/>
                <w:szCs w:val="28"/>
              </w:rPr>
            </w:pPr>
            <w:r w:rsidRPr="001645B0">
              <w:rPr>
                <w:rFonts w:cs="Arial"/>
                <w:b/>
                <w:sz w:val="28"/>
                <w:szCs w:val="28"/>
              </w:rPr>
              <w:t>Q4</w:t>
            </w:r>
          </w:p>
        </w:tc>
        <w:tc>
          <w:tcPr>
            <w:tcW w:w="810" w:type="dxa"/>
            <w:shd w:val="clear" w:color="auto" w:fill="D9D9D9" w:themeFill="background1" w:themeFillShade="D9"/>
            <w:vAlign w:val="center"/>
          </w:tcPr>
          <w:p w14:paraId="0D6370A3" w14:textId="77777777" w:rsidR="00427C2F" w:rsidRPr="001645B0" w:rsidRDefault="00427C2F" w:rsidP="00427C2F">
            <w:pPr>
              <w:jc w:val="center"/>
              <w:rPr>
                <w:rFonts w:cs="Arial"/>
                <w:b/>
                <w:color w:val="FF0000"/>
                <w:sz w:val="28"/>
                <w:szCs w:val="28"/>
              </w:rPr>
            </w:pPr>
            <w:r>
              <w:rPr>
                <w:rFonts w:cs="Arial"/>
                <w:b/>
                <w:color w:val="FF0000"/>
                <w:sz w:val="28"/>
                <w:szCs w:val="28"/>
              </w:rPr>
              <w:t>Total</w:t>
            </w:r>
          </w:p>
        </w:tc>
      </w:tr>
      <w:tr w:rsidR="00427C2F" w:rsidRPr="00FB7AE9" w14:paraId="7B001453" w14:textId="77777777" w:rsidTr="00427C2F">
        <w:trPr>
          <w:trHeight w:val="352"/>
        </w:trPr>
        <w:tc>
          <w:tcPr>
            <w:tcW w:w="5247" w:type="dxa"/>
          </w:tcPr>
          <w:p w14:paraId="76F04A6D" w14:textId="77777777" w:rsidR="00427C2F" w:rsidRPr="001645B0" w:rsidRDefault="00427C2F" w:rsidP="00427C2F">
            <w:pPr>
              <w:jc w:val="center"/>
              <w:rPr>
                <w:rFonts w:cs="Arial"/>
                <w:sz w:val="28"/>
                <w:szCs w:val="28"/>
              </w:rPr>
            </w:pPr>
            <w:r>
              <w:rPr>
                <w:rFonts w:cs="Arial"/>
                <w:sz w:val="28"/>
                <w:szCs w:val="28"/>
              </w:rPr>
              <w:t>Statutory and Non- Statutory Complaints</w:t>
            </w:r>
          </w:p>
        </w:tc>
        <w:tc>
          <w:tcPr>
            <w:tcW w:w="863" w:type="dxa"/>
            <w:vAlign w:val="center"/>
          </w:tcPr>
          <w:p w14:paraId="7B6438EC" w14:textId="77777777" w:rsidR="00427C2F" w:rsidRPr="001645B0" w:rsidRDefault="00427C2F" w:rsidP="00427C2F">
            <w:pPr>
              <w:jc w:val="center"/>
              <w:rPr>
                <w:rFonts w:cs="Arial"/>
                <w:sz w:val="28"/>
                <w:szCs w:val="28"/>
              </w:rPr>
            </w:pPr>
            <w:r>
              <w:rPr>
                <w:rFonts w:cs="Arial"/>
                <w:sz w:val="28"/>
                <w:szCs w:val="28"/>
              </w:rPr>
              <w:t>88</w:t>
            </w:r>
          </w:p>
        </w:tc>
        <w:tc>
          <w:tcPr>
            <w:tcW w:w="980" w:type="dxa"/>
            <w:vAlign w:val="center"/>
          </w:tcPr>
          <w:p w14:paraId="4EE8A35B" w14:textId="77777777" w:rsidR="00427C2F" w:rsidRPr="001645B0" w:rsidRDefault="00427C2F" w:rsidP="00427C2F">
            <w:pPr>
              <w:jc w:val="center"/>
              <w:rPr>
                <w:rFonts w:cs="Arial"/>
                <w:sz w:val="28"/>
                <w:szCs w:val="28"/>
              </w:rPr>
            </w:pPr>
            <w:r>
              <w:rPr>
                <w:rFonts w:cs="Arial"/>
                <w:sz w:val="28"/>
                <w:szCs w:val="28"/>
              </w:rPr>
              <w:t>77</w:t>
            </w:r>
          </w:p>
        </w:tc>
        <w:tc>
          <w:tcPr>
            <w:tcW w:w="980" w:type="dxa"/>
            <w:vAlign w:val="center"/>
          </w:tcPr>
          <w:p w14:paraId="4DCFAA02" w14:textId="77777777" w:rsidR="00427C2F" w:rsidRPr="001645B0" w:rsidRDefault="00427C2F" w:rsidP="00427C2F">
            <w:pPr>
              <w:jc w:val="center"/>
              <w:rPr>
                <w:rFonts w:cs="Arial"/>
                <w:sz w:val="28"/>
                <w:szCs w:val="28"/>
              </w:rPr>
            </w:pPr>
            <w:r>
              <w:rPr>
                <w:rFonts w:cs="Arial"/>
                <w:sz w:val="28"/>
                <w:szCs w:val="28"/>
              </w:rPr>
              <w:t>78</w:t>
            </w:r>
          </w:p>
        </w:tc>
        <w:tc>
          <w:tcPr>
            <w:tcW w:w="1500" w:type="dxa"/>
          </w:tcPr>
          <w:p w14:paraId="32B9E14C" w14:textId="77777777" w:rsidR="00427C2F" w:rsidRPr="005B1E6A" w:rsidRDefault="00427C2F" w:rsidP="00427C2F">
            <w:pPr>
              <w:jc w:val="center"/>
              <w:rPr>
                <w:rFonts w:cs="Arial"/>
                <w:sz w:val="28"/>
                <w:szCs w:val="28"/>
              </w:rPr>
            </w:pPr>
            <w:r w:rsidRPr="005B1E6A">
              <w:rPr>
                <w:rFonts w:cs="Arial"/>
                <w:sz w:val="28"/>
                <w:szCs w:val="28"/>
              </w:rPr>
              <w:t>99</w:t>
            </w:r>
          </w:p>
        </w:tc>
        <w:tc>
          <w:tcPr>
            <w:tcW w:w="810" w:type="dxa"/>
          </w:tcPr>
          <w:p w14:paraId="200500E5" w14:textId="77777777" w:rsidR="00427C2F" w:rsidRPr="00427C2F" w:rsidRDefault="00427C2F" w:rsidP="00427C2F">
            <w:pPr>
              <w:jc w:val="center"/>
              <w:rPr>
                <w:rFonts w:cs="Arial"/>
                <w:b/>
                <w:sz w:val="28"/>
                <w:szCs w:val="28"/>
              </w:rPr>
            </w:pPr>
            <w:r w:rsidRPr="00427C2F">
              <w:rPr>
                <w:rFonts w:cs="Arial"/>
                <w:b/>
                <w:sz w:val="28"/>
                <w:szCs w:val="28"/>
              </w:rPr>
              <w:t>342</w:t>
            </w:r>
          </w:p>
        </w:tc>
      </w:tr>
      <w:tr w:rsidR="00427C2F" w:rsidRPr="00FB7AE9" w14:paraId="3B13C458" w14:textId="77777777" w:rsidTr="00427C2F">
        <w:trPr>
          <w:trHeight w:val="444"/>
        </w:trPr>
        <w:tc>
          <w:tcPr>
            <w:tcW w:w="5247" w:type="dxa"/>
          </w:tcPr>
          <w:p w14:paraId="4D18AAC3" w14:textId="77777777" w:rsidR="00427C2F" w:rsidRDefault="00427C2F" w:rsidP="00427C2F">
            <w:pPr>
              <w:jc w:val="center"/>
              <w:rPr>
                <w:rFonts w:cs="Arial"/>
                <w:sz w:val="28"/>
                <w:szCs w:val="28"/>
              </w:rPr>
            </w:pPr>
            <w:r>
              <w:rPr>
                <w:rFonts w:cs="Arial"/>
                <w:sz w:val="28"/>
                <w:szCs w:val="28"/>
              </w:rPr>
              <w:t>Compliments</w:t>
            </w:r>
          </w:p>
        </w:tc>
        <w:tc>
          <w:tcPr>
            <w:tcW w:w="863" w:type="dxa"/>
            <w:vAlign w:val="center"/>
          </w:tcPr>
          <w:p w14:paraId="465BE95C" w14:textId="77777777" w:rsidR="00427C2F" w:rsidRDefault="00427C2F" w:rsidP="00427C2F">
            <w:pPr>
              <w:jc w:val="center"/>
              <w:rPr>
                <w:rFonts w:cs="Arial"/>
                <w:sz w:val="28"/>
                <w:szCs w:val="28"/>
              </w:rPr>
            </w:pPr>
            <w:r>
              <w:rPr>
                <w:rFonts w:cs="Arial"/>
                <w:sz w:val="28"/>
                <w:szCs w:val="28"/>
              </w:rPr>
              <w:t>20</w:t>
            </w:r>
          </w:p>
        </w:tc>
        <w:tc>
          <w:tcPr>
            <w:tcW w:w="980" w:type="dxa"/>
            <w:vAlign w:val="center"/>
          </w:tcPr>
          <w:p w14:paraId="4F144530" w14:textId="77777777" w:rsidR="00427C2F" w:rsidRDefault="00427C2F" w:rsidP="00427C2F">
            <w:pPr>
              <w:jc w:val="center"/>
              <w:rPr>
                <w:rFonts w:cs="Arial"/>
                <w:sz w:val="28"/>
                <w:szCs w:val="28"/>
              </w:rPr>
            </w:pPr>
            <w:r>
              <w:rPr>
                <w:rFonts w:cs="Arial"/>
                <w:sz w:val="28"/>
                <w:szCs w:val="28"/>
              </w:rPr>
              <w:t>50</w:t>
            </w:r>
          </w:p>
        </w:tc>
        <w:tc>
          <w:tcPr>
            <w:tcW w:w="980" w:type="dxa"/>
            <w:vAlign w:val="center"/>
          </w:tcPr>
          <w:p w14:paraId="57AF2950" w14:textId="77777777" w:rsidR="00427C2F" w:rsidRDefault="00427C2F" w:rsidP="00427C2F">
            <w:pPr>
              <w:jc w:val="center"/>
              <w:rPr>
                <w:rFonts w:cs="Arial"/>
                <w:sz w:val="28"/>
                <w:szCs w:val="28"/>
              </w:rPr>
            </w:pPr>
            <w:r>
              <w:rPr>
                <w:rFonts w:cs="Arial"/>
                <w:sz w:val="28"/>
                <w:szCs w:val="28"/>
              </w:rPr>
              <w:t>50</w:t>
            </w:r>
          </w:p>
        </w:tc>
        <w:tc>
          <w:tcPr>
            <w:tcW w:w="1500" w:type="dxa"/>
          </w:tcPr>
          <w:p w14:paraId="75D0CAF6" w14:textId="77777777" w:rsidR="00427C2F" w:rsidRPr="005B1E6A" w:rsidRDefault="00427C2F" w:rsidP="00427C2F">
            <w:pPr>
              <w:jc w:val="center"/>
              <w:rPr>
                <w:rFonts w:cs="Arial"/>
                <w:sz w:val="28"/>
                <w:szCs w:val="28"/>
              </w:rPr>
            </w:pPr>
            <w:r>
              <w:rPr>
                <w:rFonts w:cs="Arial"/>
                <w:sz w:val="28"/>
                <w:szCs w:val="28"/>
              </w:rPr>
              <w:t>40</w:t>
            </w:r>
          </w:p>
        </w:tc>
        <w:tc>
          <w:tcPr>
            <w:tcW w:w="810" w:type="dxa"/>
          </w:tcPr>
          <w:p w14:paraId="66072498" w14:textId="77777777" w:rsidR="00427C2F" w:rsidRPr="00427C2F" w:rsidRDefault="00427C2F" w:rsidP="00427C2F">
            <w:pPr>
              <w:jc w:val="center"/>
              <w:rPr>
                <w:rFonts w:cs="Arial"/>
                <w:b/>
                <w:sz w:val="28"/>
                <w:szCs w:val="28"/>
              </w:rPr>
            </w:pPr>
            <w:r w:rsidRPr="00427C2F">
              <w:rPr>
                <w:rFonts w:cs="Arial"/>
                <w:b/>
                <w:sz w:val="28"/>
                <w:szCs w:val="28"/>
              </w:rPr>
              <w:t>160</w:t>
            </w:r>
          </w:p>
        </w:tc>
      </w:tr>
    </w:tbl>
    <w:p w14:paraId="281403D8" w14:textId="77777777" w:rsidR="00970397" w:rsidRPr="00970397" w:rsidRDefault="00970397" w:rsidP="00970397">
      <w:pPr>
        <w:spacing w:after="0"/>
        <w:ind w:left="-709"/>
        <w:rPr>
          <w:rFonts w:cs="Arial"/>
          <w:b/>
        </w:rPr>
      </w:pPr>
    </w:p>
    <w:p w14:paraId="6227E179" w14:textId="346F8CEC" w:rsidR="009A61FD" w:rsidRDefault="009A61FD" w:rsidP="00B662F3">
      <w:pPr>
        <w:spacing w:before="8"/>
        <w:rPr>
          <w:b/>
          <w:sz w:val="24"/>
          <w:szCs w:val="24"/>
        </w:rPr>
      </w:pPr>
    </w:p>
    <w:p w14:paraId="2F01BA25" w14:textId="77777777" w:rsidR="009A61FD" w:rsidRDefault="009A61FD" w:rsidP="00B662F3">
      <w:pPr>
        <w:spacing w:before="8"/>
        <w:rPr>
          <w:b/>
          <w:sz w:val="24"/>
          <w:szCs w:val="24"/>
        </w:rPr>
      </w:pPr>
    </w:p>
    <w:p w14:paraId="704EF973" w14:textId="77777777" w:rsidR="009A61FD" w:rsidRDefault="009A61FD" w:rsidP="00B662F3">
      <w:pPr>
        <w:spacing w:before="8"/>
        <w:rPr>
          <w:b/>
          <w:sz w:val="24"/>
          <w:szCs w:val="24"/>
        </w:rPr>
      </w:pPr>
    </w:p>
    <w:p w14:paraId="20C4B314" w14:textId="77777777" w:rsidR="009A61FD" w:rsidRDefault="009A61FD" w:rsidP="00B662F3">
      <w:pPr>
        <w:spacing w:before="8"/>
        <w:rPr>
          <w:b/>
          <w:sz w:val="24"/>
          <w:szCs w:val="24"/>
        </w:rPr>
      </w:pPr>
    </w:p>
    <w:p w14:paraId="3516DB4F" w14:textId="77777777" w:rsidR="009A61FD" w:rsidRDefault="009A61FD" w:rsidP="00B662F3">
      <w:pPr>
        <w:spacing w:before="8"/>
        <w:rPr>
          <w:b/>
          <w:sz w:val="24"/>
          <w:szCs w:val="24"/>
        </w:rPr>
      </w:pPr>
    </w:p>
    <w:p w14:paraId="48E845C2" w14:textId="77777777" w:rsidR="00820441" w:rsidRDefault="00820441" w:rsidP="00FC5C91">
      <w:pPr>
        <w:pStyle w:val="Heading1"/>
        <w:spacing w:before="42"/>
        <w:ind w:left="0"/>
      </w:pPr>
    </w:p>
    <w:p w14:paraId="11C8F813" w14:textId="69EC9848" w:rsidR="00B662F3" w:rsidRDefault="00B662F3" w:rsidP="00B662F3">
      <w:pPr>
        <w:pStyle w:val="Heading1"/>
        <w:spacing w:before="42"/>
        <w:ind w:left="0"/>
        <w:rPr>
          <w:noProof/>
          <w:lang w:val="en-GB" w:eastAsia="en-GB"/>
        </w:rPr>
      </w:pPr>
      <w:r>
        <w:rPr>
          <w:b/>
          <w:sz w:val="24"/>
          <w:szCs w:val="24"/>
        </w:rPr>
        <w:br/>
      </w:r>
    </w:p>
    <w:p w14:paraId="65E1A726" w14:textId="0E39C128" w:rsidR="00B662F3" w:rsidRDefault="00B662F3" w:rsidP="00B662F3">
      <w:pPr>
        <w:pStyle w:val="Heading1"/>
        <w:spacing w:before="42"/>
        <w:ind w:left="0"/>
        <w:rPr>
          <w:b/>
          <w:sz w:val="24"/>
          <w:szCs w:val="24"/>
        </w:rPr>
      </w:pPr>
    </w:p>
    <w:p w14:paraId="1CD64A21" w14:textId="0D361DF3" w:rsidR="00820441" w:rsidRDefault="00B662F3" w:rsidP="00B662F3">
      <w:pPr>
        <w:pStyle w:val="Heading1"/>
        <w:spacing w:before="42"/>
        <w:ind w:left="0"/>
        <w:rPr>
          <w:b/>
          <w:sz w:val="24"/>
          <w:szCs w:val="24"/>
        </w:rPr>
      </w:pPr>
      <w:r>
        <w:rPr>
          <w:rFonts w:cs="Calibri"/>
          <w:b/>
          <w:bCs/>
          <w:color w:val="FFFFFF"/>
          <w:spacing w:val="-8"/>
        </w:rPr>
        <w:br/>
      </w:r>
    </w:p>
    <w:p w14:paraId="1DFBD100" w14:textId="5482AE50" w:rsidR="00C67E51" w:rsidRPr="00B410E4" w:rsidRDefault="00C67E51" w:rsidP="00B410E4">
      <w:pPr>
        <w:pStyle w:val="Heading1"/>
        <w:spacing w:before="42"/>
        <w:ind w:left="0"/>
      </w:pPr>
    </w:p>
    <w:p w14:paraId="608DA98A" w14:textId="022D9D80" w:rsidR="00820441" w:rsidRDefault="00427C2F" w:rsidP="000111C8">
      <w:pPr>
        <w:rPr>
          <w:rFonts w:ascii="Arial" w:hAnsi="Arial" w:cs="Arial"/>
          <w:b/>
          <w:bCs/>
          <w:i/>
          <w:iCs/>
          <w:color w:val="0070C0"/>
          <w:sz w:val="24"/>
          <w:szCs w:val="24"/>
        </w:rPr>
      </w:pPr>
      <w:r>
        <w:rPr>
          <w:noProof/>
        </w:rPr>
        <w:drawing>
          <wp:anchor distT="0" distB="0" distL="114300" distR="114300" simplePos="0" relativeHeight="252146176" behindDoc="0" locked="0" layoutInCell="1" allowOverlap="1" wp14:anchorId="2EE416A0" wp14:editId="1F0B400A">
            <wp:simplePos x="0" y="0"/>
            <wp:positionH relativeFrom="column">
              <wp:posOffset>7672753</wp:posOffset>
            </wp:positionH>
            <wp:positionV relativeFrom="paragraph">
              <wp:posOffset>281940</wp:posOffset>
            </wp:positionV>
            <wp:extent cx="1716272" cy="908042"/>
            <wp:effectExtent l="0" t="0" r="0" b="0"/>
            <wp:wrapNone/>
            <wp:docPr id="8" name="Picture 6" descr="Lancashire County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ancashire County Council Logo"/>
                    <pic:cNvPicPr>
                      <a:picLocks noChangeAspect="1" noChangeArrowheads="1"/>
                    </pic:cNvPicPr>
                  </pic:nvPicPr>
                  <pic:blipFill>
                    <a:blip r:embed="rId9" cstate="print"/>
                    <a:srcRect/>
                    <a:stretch>
                      <a:fillRect/>
                    </a:stretch>
                  </pic:blipFill>
                  <pic:spPr bwMode="auto">
                    <a:xfrm>
                      <a:off x="0" y="0"/>
                      <a:ext cx="1716272" cy="90804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00F8A">
        <w:rPr>
          <w:rFonts w:ascii="Arial" w:hAnsi="Arial" w:cs="Arial"/>
          <w:i/>
          <w:iCs/>
          <w:color w:val="002060"/>
          <w:sz w:val="24"/>
          <w:szCs w:val="24"/>
        </w:rPr>
        <w:t xml:space="preserve">  </w:t>
      </w:r>
    </w:p>
    <w:p w14:paraId="35AE0A58" w14:textId="110EDC7F" w:rsidR="000111C8" w:rsidRPr="00820441" w:rsidRDefault="001D676F" w:rsidP="000111C8">
      <w:pPr>
        <w:rPr>
          <w:rFonts w:ascii="Arial" w:hAnsi="Arial" w:cs="Arial"/>
          <w:b/>
          <w:bCs/>
          <w:i/>
          <w:iCs/>
          <w:color w:val="0070C0"/>
          <w:sz w:val="24"/>
          <w:szCs w:val="24"/>
        </w:rPr>
      </w:pPr>
      <w:r w:rsidRPr="00A30084">
        <w:rPr>
          <w:noProof/>
        </w:rPr>
        <w:drawing>
          <wp:anchor distT="0" distB="0" distL="114300" distR="114300" simplePos="0" relativeHeight="252071424" behindDoc="0" locked="0" layoutInCell="1" allowOverlap="1" wp14:anchorId="754ACAC6" wp14:editId="5152170C">
            <wp:simplePos x="0" y="0"/>
            <wp:positionH relativeFrom="column">
              <wp:posOffset>7772465</wp:posOffset>
            </wp:positionH>
            <wp:positionV relativeFrom="paragraph">
              <wp:posOffset>4249404</wp:posOffset>
            </wp:positionV>
            <wp:extent cx="1640727" cy="868204"/>
            <wp:effectExtent l="0" t="0" r="0" b="0"/>
            <wp:wrapNone/>
            <wp:docPr id="67" name="Picture 6" descr="Lancashire County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ancashire County Council Logo"/>
                    <pic:cNvPicPr>
                      <a:picLocks noChangeAspect="1" noChangeArrowheads="1"/>
                    </pic:cNvPicPr>
                  </pic:nvPicPr>
                  <pic:blipFill>
                    <a:blip r:embed="rId9" cstate="print"/>
                    <a:srcRect/>
                    <a:stretch>
                      <a:fillRect/>
                    </a:stretch>
                  </pic:blipFill>
                  <pic:spPr bwMode="auto">
                    <a:xfrm>
                      <a:off x="0" y="0"/>
                      <a:ext cx="1640727" cy="868204"/>
                    </a:xfrm>
                    <a:prstGeom prst="rect">
                      <a:avLst/>
                    </a:prstGeom>
                    <a:noFill/>
                    <a:ln w="9525">
                      <a:noFill/>
                      <a:miter lim="800000"/>
                      <a:headEnd/>
                      <a:tailEnd/>
                    </a:ln>
                  </pic:spPr>
                </pic:pic>
              </a:graphicData>
            </a:graphic>
            <wp14:sizeRelH relativeFrom="margin">
              <wp14:pctWidth>0</wp14:pctWidth>
            </wp14:sizeRelH>
          </wp:anchor>
        </w:drawing>
      </w:r>
    </w:p>
    <w:sectPr w:rsidR="000111C8" w:rsidRPr="00820441" w:rsidSect="00B662F3">
      <w:pgSz w:w="16838" w:h="11906" w:orient="landscape"/>
      <w:pgMar w:top="1440" w:right="1440" w:bottom="1021" w:left="1440" w:header="709" w:footer="680" w:gutter="0"/>
      <w:pgBorders w:offsetFrom="page">
        <w:top w:val="thinThickLargeGap" w:sz="24" w:space="24" w:color="auto"/>
        <w:left w:val="thinThickLargeGap" w:sz="24" w:space="24" w:color="auto"/>
        <w:bottom w:val="thickThinLargeGap" w:sz="24" w:space="24" w:color="auto"/>
        <w:right w:val="thickThinLargeGap" w:sz="24" w:space="24" w:color="auto"/>
      </w:pgBorders>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916E4C" w14:textId="77777777" w:rsidR="005D2EF3" w:rsidRDefault="005D2EF3" w:rsidP="00E73D47">
      <w:pPr>
        <w:spacing w:after="0" w:line="240" w:lineRule="auto"/>
      </w:pPr>
      <w:r>
        <w:separator/>
      </w:r>
    </w:p>
  </w:endnote>
  <w:endnote w:type="continuationSeparator" w:id="0">
    <w:p w14:paraId="768549C9" w14:textId="77777777" w:rsidR="005D2EF3" w:rsidRDefault="005D2EF3" w:rsidP="00E73D4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rialMT">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E879675" w14:textId="77777777" w:rsidR="005D2EF3" w:rsidRDefault="005D2EF3" w:rsidP="00E73D47">
      <w:pPr>
        <w:spacing w:after="0" w:line="240" w:lineRule="auto"/>
      </w:pPr>
      <w:r>
        <w:separator/>
      </w:r>
    </w:p>
  </w:footnote>
  <w:footnote w:type="continuationSeparator" w:id="0">
    <w:p w14:paraId="222A956E" w14:textId="77777777" w:rsidR="005D2EF3" w:rsidRDefault="005D2EF3" w:rsidP="00E73D4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F404E56"/>
    <w:multiLevelType w:val="hybridMultilevel"/>
    <w:tmpl w:val="0AF234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D226484"/>
    <w:multiLevelType w:val="hybridMultilevel"/>
    <w:tmpl w:val="7E10ADB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 w15:restartNumberingAfterBreak="0">
    <w:nsid w:val="1E682990"/>
    <w:multiLevelType w:val="hybridMultilevel"/>
    <w:tmpl w:val="4F9EC3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52C3DD8"/>
    <w:multiLevelType w:val="hybridMultilevel"/>
    <w:tmpl w:val="ABFA23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6B5523E"/>
    <w:multiLevelType w:val="hybridMultilevel"/>
    <w:tmpl w:val="D60E56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4ABF3F96"/>
    <w:multiLevelType w:val="hybridMultilevel"/>
    <w:tmpl w:val="3C1451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1852945"/>
    <w:multiLevelType w:val="hybridMultilevel"/>
    <w:tmpl w:val="ABFA23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56D911D4"/>
    <w:multiLevelType w:val="hybridMultilevel"/>
    <w:tmpl w:val="28B6175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 w15:restartNumberingAfterBreak="0">
    <w:nsid w:val="62620EB9"/>
    <w:multiLevelType w:val="hybridMultilevel"/>
    <w:tmpl w:val="F664FA6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6AFC24E1"/>
    <w:multiLevelType w:val="hybridMultilevel"/>
    <w:tmpl w:val="F468F38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70BE06CB"/>
    <w:multiLevelType w:val="hybridMultilevel"/>
    <w:tmpl w:val="81ECCC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73667238"/>
    <w:multiLevelType w:val="hybridMultilevel"/>
    <w:tmpl w:val="3E1C4AA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num w:numId="1">
    <w:abstractNumId w:val="7"/>
  </w:num>
  <w:num w:numId="2">
    <w:abstractNumId w:val="10"/>
  </w:num>
  <w:num w:numId="3">
    <w:abstractNumId w:val="3"/>
  </w:num>
  <w:num w:numId="4">
    <w:abstractNumId w:val="5"/>
  </w:num>
  <w:num w:numId="5">
    <w:abstractNumId w:val="6"/>
  </w:num>
  <w:num w:numId="6">
    <w:abstractNumId w:val="0"/>
  </w:num>
  <w:num w:numId="7">
    <w:abstractNumId w:val="4"/>
  </w:num>
  <w:num w:numId="8">
    <w:abstractNumId w:val="1"/>
  </w:num>
  <w:num w:numId="9">
    <w:abstractNumId w:val="9"/>
  </w:num>
  <w:num w:numId="10">
    <w:abstractNumId w:val="8"/>
  </w:num>
  <w:num w:numId="11">
    <w:abstractNumId w:val="2"/>
  </w:num>
  <w:num w:numId="12">
    <w:abstractNumId w:val="11"/>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defaultTabStop w:val="720"/>
  <w:drawingGridHorizontalSpacing w:val="110"/>
  <w:displayHorizontalDrawingGridEvery w:val="2"/>
  <w:characterSpacingControl w:val="doNotCompress"/>
  <w:hdrShapeDefaults>
    <o:shapedefaults v:ext="edit" spidmax="17409" fillcolor="white">
      <v:fill color="white"/>
      <v:stroke weight="1pt"/>
      <o:colormru v:ext="edit" colors="#a5a5a5"/>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73D47"/>
    <w:rsid w:val="00000E61"/>
    <w:rsid w:val="00000F8A"/>
    <w:rsid w:val="00003742"/>
    <w:rsid w:val="000111C8"/>
    <w:rsid w:val="000224F9"/>
    <w:rsid w:val="00031E59"/>
    <w:rsid w:val="00037968"/>
    <w:rsid w:val="00041162"/>
    <w:rsid w:val="00043047"/>
    <w:rsid w:val="00057F94"/>
    <w:rsid w:val="00061E8C"/>
    <w:rsid w:val="000719AA"/>
    <w:rsid w:val="0007372A"/>
    <w:rsid w:val="0007560F"/>
    <w:rsid w:val="00083F7F"/>
    <w:rsid w:val="0008410F"/>
    <w:rsid w:val="000924C2"/>
    <w:rsid w:val="00097552"/>
    <w:rsid w:val="000A0723"/>
    <w:rsid w:val="000A1D74"/>
    <w:rsid w:val="000A5753"/>
    <w:rsid w:val="000A7C0C"/>
    <w:rsid w:val="000B1F39"/>
    <w:rsid w:val="000B2E03"/>
    <w:rsid w:val="000D13DC"/>
    <w:rsid w:val="000D5D4B"/>
    <w:rsid w:val="000D63F5"/>
    <w:rsid w:val="000E0E0A"/>
    <w:rsid w:val="000E5C7E"/>
    <w:rsid w:val="000F0B1D"/>
    <w:rsid w:val="000F235B"/>
    <w:rsid w:val="000F263A"/>
    <w:rsid w:val="00100961"/>
    <w:rsid w:val="00102BC9"/>
    <w:rsid w:val="0010439C"/>
    <w:rsid w:val="00106533"/>
    <w:rsid w:val="00140DA0"/>
    <w:rsid w:val="001444C9"/>
    <w:rsid w:val="00147766"/>
    <w:rsid w:val="00147825"/>
    <w:rsid w:val="001536C1"/>
    <w:rsid w:val="0015398E"/>
    <w:rsid w:val="001645B0"/>
    <w:rsid w:val="001677C9"/>
    <w:rsid w:val="001702D5"/>
    <w:rsid w:val="001715E8"/>
    <w:rsid w:val="00173B8D"/>
    <w:rsid w:val="00173FBA"/>
    <w:rsid w:val="00180B28"/>
    <w:rsid w:val="001833FE"/>
    <w:rsid w:val="00190F66"/>
    <w:rsid w:val="00193874"/>
    <w:rsid w:val="0019748F"/>
    <w:rsid w:val="001A2FF4"/>
    <w:rsid w:val="001A4328"/>
    <w:rsid w:val="001A4EE3"/>
    <w:rsid w:val="001B3D99"/>
    <w:rsid w:val="001B57B9"/>
    <w:rsid w:val="001C1BDF"/>
    <w:rsid w:val="001C1E08"/>
    <w:rsid w:val="001C38C7"/>
    <w:rsid w:val="001C4CD4"/>
    <w:rsid w:val="001C6384"/>
    <w:rsid w:val="001D38D8"/>
    <w:rsid w:val="001D53D5"/>
    <w:rsid w:val="001D676F"/>
    <w:rsid w:val="001E2FDE"/>
    <w:rsid w:val="001E523D"/>
    <w:rsid w:val="001E596A"/>
    <w:rsid w:val="001F3423"/>
    <w:rsid w:val="001F79C4"/>
    <w:rsid w:val="00205378"/>
    <w:rsid w:val="00205C14"/>
    <w:rsid w:val="0021039C"/>
    <w:rsid w:val="00220EC5"/>
    <w:rsid w:val="0022729A"/>
    <w:rsid w:val="002451A1"/>
    <w:rsid w:val="00246365"/>
    <w:rsid w:val="00246B77"/>
    <w:rsid w:val="00247195"/>
    <w:rsid w:val="0025344D"/>
    <w:rsid w:val="002601CA"/>
    <w:rsid w:val="00262C13"/>
    <w:rsid w:val="00266D6F"/>
    <w:rsid w:val="00270CF0"/>
    <w:rsid w:val="00272163"/>
    <w:rsid w:val="00276833"/>
    <w:rsid w:val="00281274"/>
    <w:rsid w:val="00283F71"/>
    <w:rsid w:val="00290877"/>
    <w:rsid w:val="0029260D"/>
    <w:rsid w:val="00293A7A"/>
    <w:rsid w:val="00295FDE"/>
    <w:rsid w:val="002A42D0"/>
    <w:rsid w:val="002B39D4"/>
    <w:rsid w:val="002B5DC1"/>
    <w:rsid w:val="002C11BD"/>
    <w:rsid w:val="002C3729"/>
    <w:rsid w:val="002D2F52"/>
    <w:rsid w:val="002D306B"/>
    <w:rsid w:val="002D5099"/>
    <w:rsid w:val="002E0927"/>
    <w:rsid w:val="002F3315"/>
    <w:rsid w:val="002F564C"/>
    <w:rsid w:val="00311511"/>
    <w:rsid w:val="00322826"/>
    <w:rsid w:val="00324294"/>
    <w:rsid w:val="00350508"/>
    <w:rsid w:val="003523EA"/>
    <w:rsid w:val="0035516F"/>
    <w:rsid w:val="003574CB"/>
    <w:rsid w:val="00362F4A"/>
    <w:rsid w:val="003643FE"/>
    <w:rsid w:val="00372F71"/>
    <w:rsid w:val="00381DE4"/>
    <w:rsid w:val="00384F8F"/>
    <w:rsid w:val="00386746"/>
    <w:rsid w:val="00390DBC"/>
    <w:rsid w:val="00392D20"/>
    <w:rsid w:val="00396366"/>
    <w:rsid w:val="003A08F1"/>
    <w:rsid w:val="003A2548"/>
    <w:rsid w:val="003A42D3"/>
    <w:rsid w:val="003B0835"/>
    <w:rsid w:val="003B6FA5"/>
    <w:rsid w:val="003C282E"/>
    <w:rsid w:val="003C37F5"/>
    <w:rsid w:val="003C48CF"/>
    <w:rsid w:val="003C79C4"/>
    <w:rsid w:val="003D2AB1"/>
    <w:rsid w:val="003E5AA5"/>
    <w:rsid w:val="003F4BE8"/>
    <w:rsid w:val="003F52DA"/>
    <w:rsid w:val="00400229"/>
    <w:rsid w:val="004118C2"/>
    <w:rsid w:val="00414A11"/>
    <w:rsid w:val="00415A52"/>
    <w:rsid w:val="004212B5"/>
    <w:rsid w:val="0042312E"/>
    <w:rsid w:val="00425850"/>
    <w:rsid w:val="00427C2F"/>
    <w:rsid w:val="0043584D"/>
    <w:rsid w:val="0044127E"/>
    <w:rsid w:val="00444E2C"/>
    <w:rsid w:val="00450369"/>
    <w:rsid w:val="00457630"/>
    <w:rsid w:val="00460264"/>
    <w:rsid w:val="00460EAF"/>
    <w:rsid w:val="00461099"/>
    <w:rsid w:val="004618BF"/>
    <w:rsid w:val="00470D15"/>
    <w:rsid w:val="00471F1B"/>
    <w:rsid w:val="0047230F"/>
    <w:rsid w:val="00472F66"/>
    <w:rsid w:val="00476177"/>
    <w:rsid w:val="00476CD2"/>
    <w:rsid w:val="00486FBE"/>
    <w:rsid w:val="0049147E"/>
    <w:rsid w:val="00495107"/>
    <w:rsid w:val="0049617D"/>
    <w:rsid w:val="00496720"/>
    <w:rsid w:val="00497BB9"/>
    <w:rsid w:val="004A26F5"/>
    <w:rsid w:val="004A5BA4"/>
    <w:rsid w:val="004A7FC4"/>
    <w:rsid w:val="004B1470"/>
    <w:rsid w:val="004B2EAB"/>
    <w:rsid w:val="004B6DAE"/>
    <w:rsid w:val="004B6F5B"/>
    <w:rsid w:val="004D44D4"/>
    <w:rsid w:val="004D78A3"/>
    <w:rsid w:val="004E0192"/>
    <w:rsid w:val="004E59DC"/>
    <w:rsid w:val="00500CF6"/>
    <w:rsid w:val="005013B0"/>
    <w:rsid w:val="00504162"/>
    <w:rsid w:val="00507ED3"/>
    <w:rsid w:val="0051421A"/>
    <w:rsid w:val="00514F62"/>
    <w:rsid w:val="00517BE7"/>
    <w:rsid w:val="00522541"/>
    <w:rsid w:val="0052676C"/>
    <w:rsid w:val="0053235D"/>
    <w:rsid w:val="005336A0"/>
    <w:rsid w:val="00540AAB"/>
    <w:rsid w:val="00540E00"/>
    <w:rsid w:val="0054156F"/>
    <w:rsid w:val="00542933"/>
    <w:rsid w:val="00545170"/>
    <w:rsid w:val="005454D8"/>
    <w:rsid w:val="00553450"/>
    <w:rsid w:val="0055466F"/>
    <w:rsid w:val="005553CD"/>
    <w:rsid w:val="005567D0"/>
    <w:rsid w:val="00556B64"/>
    <w:rsid w:val="0057080C"/>
    <w:rsid w:val="00572B02"/>
    <w:rsid w:val="00573BD0"/>
    <w:rsid w:val="00574816"/>
    <w:rsid w:val="005752C1"/>
    <w:rsid w:val="00575507"/>
    <w:rsid w:val="005814C9"/>
    <w:rsid w:val="00590CF4"/>
    <w:rsid w:val="00592424"/>
    <w:rsid w:val="005977E3"/>
    <w:rsid w:val="005A3693"/>
    <w:rsid w:val="005A6043"/>
    <w:rsid w:val="005B06AA"/>
    <w:rsid w:val="005B153C"/>
    <w:rsid w:val="005B5065"/>
    <w:rsid w:val="005C0AAD"/>
    <w:rsid w:val="005C1BBD"/>
    <w:rsid w:val="005D03B6"/>
    <w:rsid w:val="005D058E"/>
    <w:rsid w:val="005D2416"/>
    <w:rsid w:val="005D2D23"/>
    <w:rsid w:val="005D2EF3"/>
    <w:rsid w:val="005D6E88"/>
    <w:rsid w:val="005D769D"/>
    <w:rsid w:val="005E08B3"/>
    <w:rsid w:val="005E45A2"/>
    <w:rsid w:val="005E5C0E"/>
    <w:rsid w:val="005E5F7E"/>
    <w:rsid w:val="005F04AA"/>
    <w:rsid w:val="005F0958"/>
    <w:rsid w:val="005F16AB"/>
    <w:rsid w:val="005F4BC2"/>
    <w:rsid w:val="005F5237"/>
    <w:rsid w:val="005F624C"/>
    <w:rsid w:val="005F6F1F"/>
    <w:rsid w:val="005F727A"/>
    <w:rsid w:val="005F7E1C"/>
    <w:rsid w:val="00603589"/>
    <w:rsid w:val="0061277F"/>
    <w:rsid w:val="00613B2F"/>
    <w:rsid w:val="00613D6F"/>
    <w:rsid w:val="00624570"/>
    <w:rsid w:val="00626DC4"/>
    <w:rsid w:val="00632433"/>
    <w:rsid w:val="0064322D"/>
    <w:rsid w:val="0065001E"/>
    <w:rsid w:val="006505DA"/>
    <w:rsid w:val="00650B31"/>
    <w:rsid w:val="006607B9"/>
    <w:rsid w:val="006653BB"/>
    <w:rsid w:val="00671CFE"/>
    <w:rsid w:val="00674A29"/>
    <w:rsid w:val="00677918"/>
    <w:rsid w:val="00680A83"/>
    <w:rsid w:val="00681B8B"/>
    <w:rsid w:val="006828EE"/>
    <w:rsid w:val="00686198"/>
    <w:rsid w:val="00687A87"/>
    <w:rsid w:val="00691EBD"/>
    <w:rsid w:val="00696CEF"/>
    <w:rsid w:val="006A34EA"/>
    <w:rsid w:val="006B3C88"/>
    <w:rsid w:val="006B48E9"/>
    <w:rsid w:val="006C0807"/>
    <w:rsid w:val="006C0C18"/>
    <w:rsid w:val="006C34A8"/>
    <w:rsid w:val="006C782D"/>
    <w:rsid w:val="006D3DCC"/>
    <w:rsid w:val="006D5EF8"/>
    <w:rsid w:val="006E0168"/>
    <w:rsid w:val="006E04A0"/>
    <w:rsid w:val="006E4D2D"/>
    <w:rsid w:val="006E710A"/>
    <w:rsid w:val="006E7E09"/>
    <w:rsid w:val="006F15A6"/>
    <w:rsid w:val="006F5D70"/>
    <w:rsid w:val="00703875"/>
    <w:rsid w:val="007102AF"/>
    <w:rsid w:val="007123B0"/>
    <w:rsid w:val="00712540"/>
    <w:rsid w:val="00716234"/>
    <w:rsid w:val="00716DB3"/>
    <w:rsid w:val="00716F81"/>
    <w:rsid w:val="00721315"/>
    <w:rsid w:val="007235AF"/>
    <w:rsid w:val="00726D7D"/>
    <w:rsid w:val="0072711B"/>
    <w:rsid w:val="0073037B"/>
    <w:rsid w:val="00734B89"/>
    <w:rsid w:val="007354BF"/>
    <w:rsid w:val="00746366"/>
    <w:rsid w:val="007466A7"/>
    <w:rsid w:val="0075319E"/>
    <w:rsid w:val="00756347"/>
    <w:rsid w:val="0075664C"/>
    <w:rsid w:val="0076540A"/>
    <w:rsid w:val="00795719"/>
    <w:rsid w:val="00796221"/>
    <w:rsid w:val="007A17D6"/>
    <w:rsid w:val="007A489E"/>
    <w:rsid w:val="007B2276"/>
    <w:rsid w:val="007B4BE0"/>
    <w:rsid w:val="007B521F"/>
    <w:rsid w:val="007B7AEF"/>
    <w:rsid w:val="007C3244"/>
    <w:rsid w:val="007C59D9"/>
    <w:rsid w:val="007D040D"/>
    <w:rsid w:val="007E276F"/>
    <w:rsid w:val="007E5516"/>
    <w:rsid w:val="007E664E"/>
    <w:rsid w:val="007F4536"/>
    <w:rsid w:val="00802B38"/>
    <w:rsid w:val="00802C95"/>
    <w:rsid w:val="00813428"/>
    <w:rsid w:val="00820441"/>
    <w:rsid w:val="00824CE1"/>
    <w:rsid w:val="00826A37"/>
    <w:rsid w:val="00830002"/>
    <w:rsid w:val="00830F96"/>
    <w:rsid w:val="00833EFA"/>
    <w:rsid w:val="0084295F"/>
    <w:rsid w:val="008501D8"/>
    <w:rsid w:val="00854736"/>
    <w:rsid w:val="00862818"/>
    <w:rsid w:val="00863328"/>
    <w:rsid w:val="008653E2"/>
    <w:rsid w:val="0088492F"/>
    <w:rsid w:val="008A04EE"/>
    <w:rsid w:val="008A4141"/>
    <w:rsid w:val="008C035F"/>
    <w:rsid w:val="008C43DA"/>
    <w:rsid w:val="008C6632"/>
    <w:rsid w:val="008D07DB"/>
    <w:rsid w:val="008D7E12"/>
    <w:rsid w:val="008E3CA0"/>
    <w:rsid w:val="008F0106"/>
    <w:rsid w:val="008F33D5"/>
    <w:rsid w:val="008F7684"/>
    <w:rsid w:val="00905753"/>
    <w:rsid w:val="009067AD"/>
    <w:rsid w:val="00907E8D"/>
    <w:rsid w:val="00913AA7"/>
    <w:rsid w:val="00913C05"/>
    <w:rsid w:val="00920F89"/>
    <w:rsid w:val="00924C25"/>
    <w:rsid w:val="00925CF6"/>
    <w:rsid w:val="00933300"/>
    <w:rsid w:val="00934F65"/>
    <w:rsid w:val="00940900"/>
    <w:rsid w:val="00941FF8"/>
    <w:rsid w:val="00952E80"/>
    <w:rsid w:val="00961F83"/>
    <w:rsid w:val="00963DF2"/>
    <w:rsid w:val="009660AC"/>
    <w:rsid w:val="00967BCE"/>
    <w:rsid w:val="00970397"/>
    <w:rsid w:val="0097143C"/>
    <w:rsid w:val="009739EA"/>
    <w:rsid w:val="00975F19"/>
    <w:rsid w:val="00983AA0"/>
    <w:rsid w:val="00986E4F"/>
    <w:rsid w:val="00987C75"/>
    <w:rsid w:val="00990720"/>
    <w:rsid w:val="009953AC"/>
    <w:rsid w:val="00995E66"/>
    <w:rsid w:val="009A1E56"/>
    <w:rsid w:val="009A5225"/>
    <w:rsid w:val="009A61FD"/>
    <w:rsid w:val="009A65BA"/>
    <w:rsid w:val="009C1B43"/>
    <w:rsid w:val="009D0993"/>
    <w:rsid w:val="009D6C3E"/>
    <w:rsid w:val="009E0E9A"/>
    <w:rsid w:val="009E6149"/>
    <w:rsid w:val="009E695E"/>
    <w:rsid w:val="009F3512"/>
    <w:rsid w:val="009F4231"/>
    <w:rsid w:val="009F6C04"/>
    <w:rsid w:val="009F7150"/>
    <w:rsid w:val="00A004E2"/>
    <w:rsid w:val="00A03C4E"/>
    <w:rsid w:val="00A06970"/>
    <w:rsid w:val="00A12EF6"/>
    <w:rsid w:val="00A1404A"/>
    <w:rsid w:val="00A14E20"/>
    <w:rsid w:val="00A22196"/>
    <w:rsid w:val="00A24FFF"/>
    <w:rsid w:val="00A25815"/>
    <w:rsid w:val="00A25850"/>
    <w:rsid w:val="00A30084"/>
    <w:rsid w:val="00A33DDD"/>
    <w:rsid w:val="00A44920"/>
    <w:rsid w:val="00A47D69"/>
    <w:rsid w:val="00A507DB"/>
    <w:rsid w:val="00A5254F"/>
    <w:rsid w:val="00A531E4"/>
    <w:rsid w:val="00A61EC2"/>
    <w:rsid w:val="00A67114"/>
    <w:rsid w:val="00A84AA0"/>
    <w:rsid w:val="00A86128"/>
    <w:rsid w:val="00A910B3"/>
    <w:rsid w:val="00A91512"/>
    <w:rsid w:val="00A93171"/>
    <w:rsid w:val="00AA12B1"/>
    <w:rsid w:val="00AA7F7F"/>
    <w:rsid w:val="00AB4258"/>
    <w:rsid w:val="00AB5FCE"/>
    <w:rsid w:val="00AC2608"/>
    <w:rsid w:val="00AC4C8C"/>
    <w:rsid w:val="00AC50A3"/>
    <w:rsid w:val="00AC659F"/>
    <w:rsid w:val="00AD4400"/>
    <w:rsid w:val="00AE4A9E"/>
    <w:rsid w:val="00AF358F"/>
    <w:rsid w:val="00AF3C1E"/>
    <w:rsid w:val="00B00DE6"/>
    <w:rsid w:val="00B01F3E"/>
    <w:rsid w:val="00B03FC9"/>
    <w:rsid w:val="00B138F7"/>
    <w:rsid w:val="00B14B65"/>
    <w:rsid w:val="00B16376"/>
    <w:rsid w:val="00B20764"/>
    <w:rsid w:val="00B20FA1"/>
    <w:rsid w:val="00B22083"/>
    <w:rsid w:val="00B23C0E"/>
    <w:rsid w:val="00B246A5"/>
    <w:rsid w:val="00B273CF"/>
    <w:rsid w:val="00B32E63"/>
    <w:rsid w:val="00B331EC"/>
    <w:rsid w:val="00B410E4"/>
    <w:rsid w:val="00B415EE"/>
    <w:rsid w:val="00B4667E"/>
    <w:rsid w:val="00B662F3"/>
    <w:rsid w:val="00B752D4"/>
    <w:rsid w:val="00B75E6A"/>
    <w:rsid w:val="00B8395C"/>
    <w:rsid w:val="00B930C9"/>
    <w:rsid w:val="00B96CA2"/>
    <w:rsid w:val="00BB00AA"/>
    <w:rsid w:val="00BC0DBD"/>
    <w:rsid w:val="00BC12FE"/>
    <w:rsid w:val="00BC2F69"/>
    <w:rsid w:val="00BC7B49"/>
    <w:rsid w:val="00BE5536"/>
    <w:rsid w:val="00BE79F1"/>
    <w:rsid w:val="00BF3DFF"/>
    <w:rsid w:val="00BF5ACE"/>
    <w:rsid w:val="00BF7857"/>
    <w:rsid w:val="00C02BD9"/>
    <w:rsid w:val="00C0760C"/>
    <w:rsid w:val="00C309D5"/>
    <w:rsid w:val="00C3144B"/>
    <w:rsid w:val="00C32309"/>
    <w:rsid w:val="00C34AAC"/>
    <w:rsid w:val="00C40215"/>
    <w:rsid w:val="00C425A7"/>
    <w:rsid w:val="00C432C3"/>
    <w:rsid w:val="00C44A1F"/>
    <w:rsid w:val="00C45B28"/>
    <w:rsid w:val="00C552E2"/>
    <w:rsid w:val="00C61738"/>
    <w:rsid w:val="00C61CDC"/>
    <w:rsid w:val="00C6645D"/>
    <w:rsid w:val="00C67E51"/>
    <w:rsid w:val="00C70A35"/>
    <w:rsid w:val="00C716D8"/>
    <w:rsid w:val="00C754D8"/>
    <w:rsid w:val="00C812AD"/>
    <w:rsid w:val="00C8395C"/>
    <w:rsid w:val="00C84A72"/>
    <w:rsid w:val="00C861C3"/>
    <w:rsid w:val="00C870D5"/>
    <w:rsid w:val="00C87419"/>
    <w:rsid w:val="00C90185"/>
    <w:rsid w:val="00C90928"/>
    <w:rsid w:val="00C94113"/>
    <w:rsid w:val="00C9789C"/>
    <w:rsid w:val="00CA54F9"/>
    <w:rsid w:val="00CB2824"/>
    <w:rsid w:val="00CB2CD4"/>
    <w:rsid w:val="00CB3622"/>
    <w:rsid w:val="00CC2B53"/>
    <w:rsid w:val="00CC2E4A"/>
    <w:rsid w:val="00CC61E1"/>
    <w:rsid w:val="00CD63B5"/>
    <w:rsid w:val="00CD7AF5"/>
    <w:rsid w:val="00CE22AB"/>
    <w:rsid w:val="00CE2DBF"/>
    <w:rsid w:val="00CF1829"/>
    <w:rsid w:val="00CF4A34"/>
    <w:rsid w:val="00CF4CEF"/>
    <w:rsid w:val="00CF78EA"/>
    <w:rsid w:val="00D045FC"/>
    <w:rsid w:val="00D05877"/>
    <w:rsid w:val="00D1221C"/>
    <w:rsid w:val="00D22900"/>
    <w:rsid w:val="00D24308"/>
    <w:rsid w:val="00D261E6"/>
    <w:rsid w:val="00D356DE"/>
    <w:rsid w:val="00D37467"/>
    <w:rsid w:val="00D41F17"/>
    <w:rsid w:val="00D44D39"/>
    <w:rsid w:val="00D46025"/>
    <w:rsid w:val="00D47B73"/>
    <w:rsid w:val="00D51D94"/>
    <w:rsid w:val="00D54DB7"/>
    <w:rsid w:val="00D54E47"/>
    <w:rsid w:val="00D612A7"/>
    <w:rsid w:val="00D63284"/>
    <w:rsid w:val="00D63CED"/>
    <w:rsid w:val="00D65C5F"/>
    <w:rsid w:val="00D705B0"/>
    <w:rsid w:val="00D72E05"/>
    <w:rsid w:val="00D80AD2"/>
    <w:rsid w:val="00D858BD"/>
    <w:rsid w:val="00D96F2A"/>
    <w:rsid w:val="00DA0D31"/>
    <w:rsid w:val="00DA10D6"/>
    <w:rsid w:val="00DA45B4"/>
    <w:rsid w:val="00DA4C5A"/>
    <w:rsid w:val="00DA4FC2"/>
    <w:rsid w:val="00DA7E40"/>
    <w:rsid w:val="00DB1187"/>
    <w:rsid w:val="00DD09C7"/>
    <w:rsid w:val="00DD3094"/>
    <w:rsid w:val="00DD6015"/>
    <w:rsid w:val="00DD6334"/>
    <w:rsid w:val="00DE1592"/>
    <w:rsid w:val="00DE5579"/>
    <w:rsid w:val="00DE6889"/>
    <w:rsid w:val="00DF583E"/>
    <w:rsid w:val="00E150C6"/>
    <w:rsid w:val="00E254C8"/>
    <w:rsid w:val="00E25FF9"/>
    <w:rsid w:val="00E276EC"/>
    <w:rsid w:val="00E3444B"/>
    <w:rsid w:val="00E35CF4"/>
    <w:rsid w:val="00E37424"/>
    <w:rsid w:val="00E40AE3"/>
    <w:rsid w:val="00E41DD0"/>
    <w:rsid w:val="00E456D8"/>
    <w:rsid w:val="00E5461C"/>
    <w:rsid w:val="00E54797"/>
    <w:rsid w:val="00E570B8"/>
    <w:rsid w:val="00E60633"/>
    <w:rsid w:val="00E612D7"/>
    <w:rsid w:val="00E62EA9"/>
    <w:rsid w:val="00E676F3"/>
    <w:rsid w:val="00E67BED"/>
    <w:rsid w:val="00E70317"/>
    <w:rsid w:val="00E73D47"/>
    <w:rsid w:val="00E75728"/>
    <w:rsid w:val="00E92989"/>
    <w:rsid w:val="00E94B2C"/>
    <w:rsid w:val="00EA032C"/>
    <w:rsid w:val="00EA0C51"/>
    <w:rsid w:val="00EA23E3"/>
    <w:rsid w:val="00EA2E5A"/>
    <w:rsid w:val="00EA5DD2"/>
    <w:rsid w:val="00EA709F"/>
    <w:rsid w:val="00EB2D52"/>
    <w:rsid w:val="00EB57E2"/>
    <w:rsid w:val="00EB5868"/>
    <w:rsid w:val="00EB629D"/>
    <w:rsid w:val="00EC00D7"/>
    <w:rsid w:val="00ED0BA5"/>
    <w:rsid w:val="00ED5928"/>
    <w:rsid w:val="00ED6242"/>
    <w:rsid w:val="00EF17E4"/>
    <w:rsid w:val="00EF44C4"/>
    <w:rsid w:val="00F078A5"/>
    <w:rsid w:val="00F13BD2"/>
    <w:rsid w:val="00F174DF"/>
    <w:rsid w:val="00F2283F"/>
    <w:rsid w:val="00F305FF"/>
    <w:rsid w:val="00F41182"/>
    <w:rsid w:val="00F43C16"/>
    <w:rsid w:val="00F50CCC"/>
    <w:rsid w:val="00F5257C"/>
    <w:rsid w:val="00F71C12"/>
    <w:rsid w:val="00F82D82"/>
    <w:rsid w:val="00F83309"/>
    <w:rsid w:val="00F90715"/>
    <w:rsid w:val="00F90AF1"/>
    <w:rsid w:val="00FA29B7"/>
    <w:rsid w:val="00FA521F"/>
    <w:rsid w:val="00FB15D4"/>
    <w:rsid w:val="00FB424E"/>
    <w:rsid w:val="00FB7AE9"/>
    <w:rsid w:val="00FC3D30"/>
    <w:rsid w:val="00FC4F61"/>
    <w:rsid w:val="00FC5C91"/>
    <w:rsid w:val="00FE297F"/>
    <w:rsid w:val="00FE7A88"/>
    <w:rsid w:val="00FF04D6"/>
    <w:rsid w:val="00FF3A1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7409" fillcolor="white">
      <v:fill color="white"/>
      <v:stroke weight="1pt"/>
      <o:colormru v:ext="edit" colors="#a5a5a5"/>
    </o:shapedefaults>
    <o:shapelayout v:ext="edit">
      <o:idmap v:ext="edit" data="1"/>
    </o:shapelayout>
  </w:shapeDefaults>
  <w:decimalSymbol w:val="."/>
  <w:listSeparator w:val=","/>
  <w14:docId w14:val="1FCAFAE5"/>
  <w15:docId w15:val="{A41D8417-7394-4B30-A8D1-F4791218DB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1"/>
    <w:qFormat/>
    <w:rsid w:val="00820441"/>
    <w:pPr>
      <w:widowControl w:val="0"/>
      <w:spacing w:after="0" w:line="240" w:lineRule="auto"/>
      <w:ind w:left="2062"/>
      <w:outlineLvl w:val="0"/>
    </w:pPr>
    <w:rPr>
      <w:rFonts w:ascii="Calibri" w:eastAsia="Calibri" w:hAnsi="Calibri"/>
      <w:sz w:val="28"/>
      <w:szCs w:val="28"/>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73D4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73D47"/>
    <w:rPr>
      <w:rFonts w:ascii="Tahoma" w:hAnsi="Tahoma" w:cs="Tahoma"/>
      <w:sz w:val="16"/>
      <w:szCs w:val="16"/>
    </w:rPr>
  </w:style>
  <w:style w:type="paragraph" w:styleId="Header">
    <w:name w:val="header"/>
    <w:basedOn w:val="Normal"/>
    <w:link w:val="HeaderChar"/>
    <w:uiPriority w:val="99"/>
    <w:unhideWhenUsed/>
    <w:rsid w:val="00E73D47"/>
    <w:pPr>
      <w:tabs>
        <w:tab w:val="center" w:pos="4513"/>
        <w:tab w:val="right" w:pos="9026"/>
      </w:tabs>
      <w:spacing w:after="0" w:line="240" w:lineRule="auto"/>
    </w:pPr>
  </w:style>
  <w:style w:type="character" w:customStyle="1" w:styleId="HeaderChar">
    <w:name w:val="Header Char"/>
    <w:basedOn w:val="DefaultParagraphFont"/>
    <w:link w:val="Header"/>
    <w:uiPriority w:val="99"/>
    <w:rsid w:val="00E73D47"/>
  </w:style>
  <w:style w:type="paragraph" w:styleId="Footer">
    <w:name w:val="footer"/>
    <w:basedOn w:val="Normal"/>
    <w:link w:val="FooterChar"/>
    <w:uiPriority w:val="99"/>
    <w:unhideWhenUsed/>
    <w:rsid w:val="00E73D47"/>
    <w:pPr>
      <w:tabs>
        <w:tab w:val="center" w:pos="4513"/>
        <w:tab w:val="right" w:pos="9026"/>
      </w:tabs>
      <w:spacing w:after="0" w:line="240" w:lineRule="auto"/>
    </w:pPr>
  </w:style>
  <w:style w:type="character" w:customStyle="1" w:styleId="FooterChar">
    <w:name w:val="Footer Char"/>
    <w:basedOn w:val="DefaultParagraphFont"/>
    <w:link w:val="Footer"/>
    <w:uiPriority w:val="99"/>
    <w:rsid w:val="00E73D47"/>
  </w:style>
  <w:style w:type="paragraph" w:styleId="NoSpacing">
    <w:name w:val="No Spacing"/>
    <w:link w:val="NoSpacingChar"/>
    <w:uiPriority w:val="1"/>
    <w:qFormat/>
    <w:rsid w:val="00DA4C5A"/>
    <w:pPr>
      <w:spacing w:after="0" w:line="240" w:lineRule="auto"/>
    </w:pPr>
  </w:style>
  <w:style w:type="character" w:customStyle="1" w:styleId="NoSpacingChar">
    <w:name w:val="No Spacing Char"/>
    <w:basedOn w:val="DefaultParagraphFont"/>
    <w:link w:val="NoSpacing"/>
    <w:uiPriority w:val="1"/>
    <w:rsid w:val="00DA4C5A"/>
  </w:style>
  <w:style w:type="paragraph" w:styleId="ListParagraph">
    <w:name w:val="List Paragraph"/>
    <w:basedOn w:val="Normal"/>
    <w:uiPriority w:val="34"/>
    <w:qFormat/>
    <w:rsid w:val="009E695E"/>
    <w:pPr>
      <w:ind w:left="720"/>
      <w:contextualSpacing/>
    </w:pPr>
  </w:style>
  <w:style w:type="table" w:styleId="TableGrid">
    <w:name w:val="Table Grid"/>
    <w:basedOn w:val="TableNormal"/>
    <w:uiPriority w:val="39"/>
    <w:rsid w:val="000924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1"/>
    <w:rsid w:val="00820441"/>
    <w:rPr>
      <w:rFonts w:ascii="Calibri" w:eastAsia="Calibri" w:hAnsi="Calibri"/>
      <w:sz w:val="28"/>
      <w:szCs w:val="28"/>
      <w:lang w:val="en-US" w:eastAsia="en-US"/>
    </w:rPr>
  </w:style>
  <w:style w:type="character" w:styleId="CommentReference">
    <w:name w:val="annotation reference"/>
    <w:basedOn w:val="DefaultParagraphFont"/>
    <w:uiPriority w:val="99"/>
    <w:semiHidden/>
    <w:unhideWhenUsed/>
    <w:rsid w:val="00CD63B5"/>
    <w:rPr>
      <w:sz w:val="16"/>
      <w:szCs w:val="16"/>
    </w:rPr>
  </w:style>
  <w:style w:type="paragraph" w:styleId="CommentText">
    <w:name w:val="annotation text"/>
    <w:basedOn w:val="Normal"/>
    <w:link w:val="CommentTextChar"/>
    <w:uiPriority w:val="99"/>
    <w:semiHidden/>
    <w:unhideWhenUsed/>
    <w:rsid w:val="00CD63B5"/>
    <w:pPr>
      <w:spacing w:line="240" w:lineRule="auto"/>
    </w:pPr>
    <w:rPr>
      <w:sz w:val="20"/>
      <w:szCs w:val="20"/>
    </w:rPr>
  </w:style>
  <w:style w:type="character" w:customStyle="1" w:styleId="CommentTextChar">
    <w:name w:val="Comment Text Char"/>
    <w:basedOn w:val="DefaultParagraphFont"/>
    <w:link w:val="CommentText"/>
    <w:uiPriority w:val="99"/>
    <w:semiHidden/>
    <w:rsid w:val="00CD63B5"/>
    <w:rPr>
      <w:sz w:val="20"/>
      <w:szCs w:val="20"/>
    </w:rPr>
  </w:style>
  <w:style w:type="paragraph" w:styleId="CommentSubject">
    <w:name w:val="annotation subject"/>
    <w:basedOn w:val="CommentText"/>
    <w:next w:val="CommentText"/>
    <w:link w:val="CommentSubjectChar"/>
    <w:uiPriority w:val="99"/>
    <w:semiHidden/>
    <w:unhideWhenUsed/>
    <w:rsid w:val="00CD63B5"/>
    <w:rPr>
      <w:b/>
      <w:bCs/>
    </w:rPr>
  </w:style>
  <w:style w:type="character" w:customStyle="1" w:styleId="CommentSubjectChar">
    <w:name w:val="Comment Subject Char"/>
    <w:basedOn w:val="CommentTextChar"/>
    <w:link w:val="CommentSubject"/>
    <w:uiPriority w:val="99"/>
    <w:semiHidden/>
    <w:rsid w:val="00CD63B5"/>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9063117">
      <w:bodyDiv w:val="1"/>
      <w:marLeft w:val="0"/>
      <w:marRight w:val="0"/>
      <w:marTop w:val="0"/>
      <w:marBottom w:val="0"/>
      <w:divBdr>
        <w:top w:val="none" w:sz="0" w:space="0" w:color="auto"/>
        <w:left w:val="none" w:sz="0" w:space="0" w:color="auto"/>
        <w:bottom w:val="none" w:sz="0" w:space="0" w:color="auto"/>
        <w:right w:val="none" w:sz="0" w:space="0" w:color="auto"/>
      </w:divBdr>
    </w:div>
    <w:div w:id="144468895">
      <w:bodyDiv w:val="1"/>
      <w:marLeft w:val="0"/>
      <w:marRight w:val="0"/>
      <w:marTop w:val="0"/>
      <w:marBottom w:val="0"/>
      <w:divBdr>
        <w:top w:val="none" w:sz="0" w:space="0" w:color="auto"/>
        <w:left w:val="none" w:sz="0" w:space="0" w:color="auto"/>
        <w:bottom w:val="none" w:sz="0" w:space="0" w:color="auto"/>
        <w:right w:val="none" w:sz="0" w:space="0" w:color="auto"/>
      </w:divBdr>
    </w:div>
    <w:div w:id="155876462">
      <w:bodyDiv w:val="1"/>
      <w:marLeft w:val="0"/>
      <w:marRight w:val="0"/>
      <w:marTop w:val="0"/>
      <w:marBottom w:val="0"/>
      <w:divBdr>
        <w:top w:val="none" w:sz="0" w:space="0" w:color="auto"/>
        <w:left w:val="none" w:sz="0" w:space="0" w:color="auto"/>
        <w:bottom w:val="none" w:sz="0" w:space="0" w:color="auto"/>
        <w:right w:val="none" w:sz="0" w:space="0" w:color="auto"/>
      </w:divBdr>
    </w:div>
    <w:div w:id="157309261">
      <w:bodyDiv w:val="1"/>
      <w:marLeft w:val="0"/>
      <w:marRight w:val="0"/>
      <w:marTop w:val="0"/>
      <w:marBottom w:val="0"/>
      <w:divBdr>
        <w:top w:val="none" w:sz="0" w:space="0" w:color="auto"/>
        <w:left w:val="none" w:sz="0" w:space="0" w:color="auto"/>
        <w:bottom w:val="none" w:sz="0" w:space="0" w:color="auto"/>
        <w:right w:val="none" w:sz="0" w:space="0" w:color="auto"/>
      </w:divBdr>
    </w:div>
    <w:div w:id="163281578">
      <w:bodyDiv w:val="1"/>
      <w:marLeft w:val="0"/>
      <w:marRight w:val="0"/>
      <w:marTop w:val="0"/>
      <w:marBottom w:val="0"/>
      <w:divBdr>
        <w:top w:val="none" w:sz="0" w:space="0" w:color="auto"/>
        <w:left w:val="none" w:sz="0" w:space="0" w:color="auto"/>
        <w:bottom w:val="none" w:sz="0" w:space="0" w:color="auto"/>
        <w:right w:val="none" w:sz="0" w:space="0" w:color="auto"/>
      </w:divBdr>
    </w:div>
    <w:div w:id="227956784">
      <w:bodyDiv w:val="1"/>
      <w:marLeft w:val="0"/>
      <w:marRight w:val="0"/>
      <w:marTop w:val="0"/>
      <w:marBottom w:val="0"/>
      <w:divBdr>
        <w:top w:val="none" w:sz="0" w:space="0" w:color="auto"/>
        <w:left w:val="none" w:sz="0" w:space="0" w:color="auto"/>
        <w:bottom w:val="none" w:sz="0" w:space="0" w:color="auto"/>
        <w:right w:val="none" w:sz="0" w:space="0" w:color="auto"/>
      </w:divBdr>
    </w:div>
    <w:div w:id="238178795">
      <w:bodyDiv w:val="1"/>
      <w:marLeft w:val="0"/>
      <w:marRight w:val="0"/>
      <w:marTop w:val="0"/>
      <w:marBottom w:val="0"/>
      <w:divBdr>
        <w:top w:val="none" w:sz="0" w:space="0" w:color="auto"/>
        <w:left w:val="none" w:sz="0" w:space="0" w:color="auto"/>
        <w:bottom w:val="none" w:sz="0" w:space="0" w:color="auto"/>
        <w:right w:val="none" w:sz="0" w:space="0" w:color="auto"/>
      </w:divBdr>
    </w:div>
    <w:div w:id="243875248">
      <w:bodyDiv w:val="1"/>
      <w:marLeft w:val="0"/>
      <w:marRight w:val="0"/>
      <w:marTop w:val="0"/>
      <w:marBottom w:val="0"/>
      <w:divBdr>
        <w:top w:val="none" w:sz="0" w:space="0" w:color="auto"/>
        <w:left w:val="none" w:sz="0" w:space="0" w:color="auto"/>
        <w:bottom w:val="none" w:sz="0" w:space="0" w:color="auto"/>
        <w:right w:val="none" w:sz="0" w:space="0" w:color="auto"/>
      </w:divBdr>
    </w:div>
    <w:div w:id="279606300">
      <w:bodyDiv w:val="1"/>
      <w:marLeft w:val="0"/>
      <w:marRight w:val="0"/>
      <w:marTop w:val="0"/>
      <w:marBottom w:val="0"/>
      <w:divBdr>
        <w:top w:val="none" w:sz="0" w:space="0" w:color="auto"/>
        <w:left w:val="none" w:sz="0" w:space="0" w:color="auto"/>
        <w:bottom w:val="none" w:sz="0" w:space="0" w:color="auto"/>
        <w:right w:val="none" w:sz="0" w:space="0" w:color="auto"/>
      </w:divBdr>
    </w:div>
    <w:div w:id="298996437">
      <w:bodyDiv w:val="1"/>
      <w:marLeft w:val="0"/>
      <w:marRight w:val="0"/>
      <w:marTop w:val="0"/>
      <w:marBottom w:val="0"/>
      <w:divBdr>
        <w:top w:val="none" w:sz="0" w:space="0" w:color="auto"/>
        <w:left w:val="none" w:sz="0" w:space="0" w:color="auto"/>
        <w:bottom w:val="none" w:sz="0" w:space="0" w:color="auto"/>
        <w:right w:val="none" w:sz="0" w:space="0" w:color="auto"/>
      </w:divBdr>
    </w:div>
    <w:div w:id="311763120">
      <w:bodyDiv w:val="1"/>
      <w:marLeft w:val="0"/>
      <w:marRight w:val="0"/>
      <w:marTop w:val="0"/>
      <w:marBottom w:val="0"/>
      <w:divBdr>
        <w:top w:val="none" w:sz="0" w:space="0" w:color="auto"/>
        <w:left w:val="none" w:sz="0" w:space="0" w:color="auto"/>
        <w:bottom w:val="none" w:sz="0" w:space="0" w:color="auto"/>
        <w:right w:val="none" w:sz="0" w:space="0" w:color="auto"/>
      </w:divBdr>
    </w:div>
    <w:div w:id="331372212">
      <w:bodyDiv w:val="1"/>
      <w:marLeft w:val="0"/>
      <w:marRight w:val="0"/>
      <w:marTop w:val="0"/>
      <w:marBottom w:val="0"/>
      <w:divBdr>
        <w:top w:val="none" w:sz="0" w:space="0" w:color="auto"/>
        <w:left w:val="none" w:sz="0" w:space="0" w:color="auto"/>
        <w:bottom w:val="none" w:sz="0" w:space="0" w:color="auto"/>
        <w:right w:val="none" w:sz="0" w:space="0" w:color="auto"/>
      </w:divBdr>
    </w:div>
    <w:div w:id="377168346">
      <w:bodyDiv w:val="1"/>
      <w:marLeft w:val="0"/>
      <w:marRight w:val="0"/>
      <w:marTop w:val="0"/>
      <w:marBottom w:val="0"/>
      <w:divBdr>
        <w:top w:val="none" w:sz="0" w:space="0" w:color="auto"/>
        <w:left w:val="none" w:sz="0" w:space="0" w:color="auto"/>
        <w:bottom w:val="none" w:sz="0" w:space="0" w:color="auto"/>
        <w:right w:val="none" w:sz="0" w:space="0" w:color="auto"/>
      </w:divBdr>
    </w:div>
    <w:div w:id="397242956">
      <w:bodyDiv w:val="1"/>
      <w:marLeft w:val="0"/>
      <w:marRight w:val="0"/>
      <w:marTop w:val="0"/>
      <w:marBottom w:val="0"/>
      <w:divBdr>
        <w:top w:val="none" w:sz="0" w:space="0" w:color="auto"/>
        <w:left w:val="none" w:sz="0" w:space="0" w:color="auto"/>
        <w:bottom w:val="none" w:sz="0" w:space="0" w:color="auto"/>
        <w:right w:val="none" w:sz="0" w:space="0" w:color="auto"/>
      </w:divBdr>
    </w:div>
    <w:div w:id="415399708">
      <w:bodyDiv w:val="1"/>
      <w:marLeft w:val="0"/>
      <w:marRight w:val="0"/>
      <w:marTop w:val="0"/>
      <w:marBottom w:val="0"/>
      <w:divBdr>
        <w:top w:val="none" w:sz="0" w:space="0" w:color="auto"/>
        <w:left w:val="none" w:sz="0" w:space="0" w:color="auto"/>
        <w:bottom w:val="none" w:sz="0" w:space="0" w:color="auto"/>
        <w:right w:val="none" w:sz="0" w:space="0" w:color="auto"/>
      </w:divBdr>
    </w:div>
    <w:div w:id="510030469">
      <w:bodyDiv w:val="1"/>
      <w:marLeft w:val="0"/>
      <w:marRight w:val="0"/>
      <w:marTop w:val="0"/>
      <w:marBottom w:val="0"/>
      <w:divBdr>
        <w:top w:val="none" w:sz="0" w:space="0" w:color="auto"/>
        <w:left w:val="none" w:sz="0" w:space="0" w:color="auto"/>
        <w:bottom w:val="none" w:sz="0" w:space="0" w:color="auto"/>
        <w:right w:val="none" w:sz="0" w:space="0" w:color="auto"/>
      </w:divBdr>
    </w:div>
    <w:div w:id="526330015">
      <w:bodyDiv w:val="1"/>
      <w:marLeft w:val="0"/>
      <w:marRight w:val="0"/>
      <w:marTop w:val="0"/>
      <w:marBottom w:val="0"/>
      <w:divBdr>
        <w:top w:val="none" w:sz="0" w:space="0" w:color="auto"/>
        <w:left w:val="none" w:sz="0" w:space="0" w:color="auto"/>
        <w:bottom w:val="none" w:sz="0" w:space="0" w:color="auto"/>
        <w:right w:val="none" w:sz="0" w:space="0" w:color="auto"/>
      </w:divBdr>
    </w:div>
    <w:div w:id="527840615">
      <w:bodyDiv w:val="1"/>
      <w:marLeft w:val="0"/>
      <w:marRight w:val="0"/>
      <w:marTop w:val="0"/>
      <w:marBottom w:val="0"/>
      <w:divBdr>
        <w:top w:val="none" w:sz="0" w:space="0" w:color="auto"/>
        <w:left w:val="none" w:sz="0" w:space="0" w:color="auto"/>
        <w:bottom w:val="none" w:sz="0" w:space="0" w:color="auto"/>
        <w:right w:val="none" w:sz="0" w:space="0" w:color="auto"/>
      </w:divBdr>
    </w:div>
    <w:div w:id="551967477">
      <w:bodyDiv w:val="1"/>
      <w:marLeft w:val="0"/>
      <w:marRight w:val="0"/>
      <w:marTop w:val="0"/>
      <w:marBottom w:val="0"/>
      <w:divBdr>
        <w:top w:val="none" w:sz="0" w:space="0" w:color="auto"/>
        <w:left w:val="none" w:sz="0" w:space="0" w:color="auto"/>
        <w:bottom w:val="none" w:sz="0" w:space="0" w:color="auto"/>
        <w:right w:val="none" w:sz="0" w:space="0" w:color="auto"/>
      </w:divBdr>
    </w:div>
    <w:div w:id="605188926">
      <w:bodyDiv w:val="1"/>
      <w:marLeft w:val="0"/>
      <w:marRight w:val="0"/>
      <w:marTop w:val="0"/>
      <w:marBottom w:val="0"/>
      <w:divBdr>
        <w:top w:val="none" w:sz="0" w:space="0" w:color="auto"/>
        <w:left w:val="none" w:sz="0" w:space="0" w:color="auto"/>
        <w:bottom w:val="none" w:sz="0" w:space="0" w:color="auto"/>
        <w:right w:val="none" w:sz="0" w:space="0" w:color="auto"/>
      </w:divBdr>
    </w:div>
    <w:div w:id="683285587">
      <w:bodyDiv w:val="1"/>
      <w:marLeft w:val="0"/>
      <w:marRight w:val="0"/>
      <w:marTop w:val="0"/>
      <w:marBottom w:val="0"/>
      <w:divBdr>
        <w:top w:val="none" w:sz="0" w:space="0" w:color="auto"/>
        <w:left w:val="none" w:sz="0" w:space="0" w:color="auto"/>
        <w:bottom w:val="none" w:sz="0" w:space="0" w:color="auto"/>
        <w:right w:val="none" w:sz="0" w:space="0" w:color="auto"/>
      </w:divBdr>
    </w:div>
    <w:div w:id="689720407">
      <w:bodyDiv w:val="1"/>
      <w:marLeft w:val="0"/>
      <w:marRight w:val="0"/>
      <w:marTop w:val="0"/>
      <w:marBottom w:val="0"/>
      <w:divBdr>
        <w:top w:val="none" w:sz="0" w:space="0" w:color="auto"/>
        <w:left w:val="none" w:sz="0" w:space="0" w:color="auto"/>
        <w:bottom w:val="none" w:sz="0" w:space="0" w:color="auto"/>
        <w:right w:val="none" w:sz="0" w:space="0" w:color="auto"/>
      </w:divBdr>
    </w:div>
    <w:div w:id="755055133">
      <w:bodyDiv w:val="1"/>
      <w:marLeft w:val="0"/>
      <w:marRight w:val="0"/>
      <w:marTop w:val="0"/>
      <w:marBottom w:val="0"/>
      <w:divBdr>
        <w:top w:val="none" w:sz="0" w:space="0" w:color="auto"/>
        <w:left w:val="none" w:sz="0" w:space="0" w:color="auto"/>
        <w:bottom w:val="none" w:sz="0" w:space="0" w:color="auto"/>
        <w:right w:val="none" w:sz="0" w:space="0" w:color="auto"/>
      </w:divBdr>
    </w:div>
    <w:div w:id="836074458">
      <w:bodyDiv w:val="1"/>
      <w:marLeft w:val="0"/>
      <w:marRight w:val="0"/>
      <w:marTop w:val="0"/>
      <w:marBottom w:val="0"/>
      <w:divBdr>
        <w:top w:val="none" w:sz="0" w:space="0" w:color="auto"/>
        <w:left w:val="none" w:sz="0" w:space="0" w:color="auto"/>
        <w:bottom w:val="none" w:sz="0" w:space="0" w:color="auto"/>
        <w:right w:val="none" w:sz="0" w:space="0" w:color="auto"/>
      </w:divBdr>
    </w:div>
    <w:div w:id="864294863">
      <w:bodyDiv w:val="1"/>
      <w:marLeft w:val="0"/>
      <w:marRight w:val="0"/>
      <w:marTop w:val="0"/>
      <w:marBottom w:val="0"/>
      <w:divBdr>
        <w:top w:val="none" w:sz="0" w:space="0" w:color="auto"/>
        <w:left w:val="none" w:sz="0" w:space="0" w:color="auto"/>
        <w:bottom w:val="none" w:sz="0" w:space="0" w:color="auto"/>
        <w:right w:val="none" w:sz="0" w:space="0" w:color="auto"/>
      </w:divBdr>
    </w:div>
    <w:div w:id="864515193">
      <w:bodyDiv w:val="1"/>
      <w:marLeft w:val="0"/>
      <w:marRight w:val="0"/>
      <w:marTop w:val="0"/>
      <w:marBottom w:val="0"/>
      <w:divBdr>
        <w:top w:val="none" w:sz="0" w:space="0" w:color="auto"/>
        <w:left w:val="none" w:sz="0" w:space="0" w:color="auto"/>
        <w:bottom w:val="none" w:sz="0" w:space="0" w:color="auto"/>
        <w:right w:val="none" w:sz="0" w:space="0" w:color="auto"/>
      </w:divBdr>
    </w:div>
    <w:div w:id="928781695">
      <w:bodyDiv w:val="1"/>
      <w:marLeft w:val="0"/>
      <w:marRight w:val="0"/>
      <w:marTop w:val="0"/>
      <w:marBottom w:val="0"/>
      <w:divBdr>
        <w:top w:val="none" w:sz="0" w:space="0" w:color="auto"/>
        <w:left w:val="none" w:sz="0" w:space="0" w:color="auto"/>
        <w:bottom w:val="none" w:sz="0" w:space="0" w:color="auto"/>
        <w:right w:val="none" w:sz="0" w:space="0" w:color="auto"/>
      </w:divBdr>
    </w:div>
    <w:div w:id="941300291">
      <w:bodyDiv w:val="1"/>
      <w:marLeft w:val="0"/>
      <w:marRight w:val="0"/>
      <w:marTop w:val="0"/>
      <w:marBottom w:val="0"/>
      <w:divBdr>
        <w:top w:val="none" w:sz="0" w:space="0" w:color="auto"/>
        <w:left w:val="none" w:sz="0" w:space="0" w:color="auto"/>
        <w:bottom w:val="none" w:sz="0" w:space="0" w:color="auto"/>
        <w:right w:val="none" w:sz="0" w:space="0" w:color="auto"/>
      </w:divBdr>
    </w:div>
    <w:div w:id="949438060">
      <w:bodyDiv w:val="1"/>
      <w:marLeft w:val="0"/>
      <w:marRight w:val="0"/>
      <w:marTop w:val="0"/>
      <w:marBottom w:val="0"/>
      <w:divBdr>
        <w:top w:val="none" w:sz="0" w:space="0" w:color="auto"/>
        <w:left w:val="none" w:sz="0" w:space="0" w:color="auto"/>
        <w:bottom w:val="none" w:sz="0" w:space="0" w:color="auto"/>
        <w:right w:val="none" w:sz="0" w:space="0" w:color="auto"/>
      </w:divBdr>
    </w:div>
    <w:div w:id="983118611">
      <w:bodyDiv w:val="1"/>
      <w:marLeft w:val="0"/>
      <w:marRight w:val="0"/>
      <w:marTop w:val="0"/>
      <w:marBottom w:val="0"/>
      <w:divBdr>
        <w:top w:val="none" w:sz="0" w:space="0" w:color="auto"/>
        <w:left w:val="none" w:sz="0" w:space="0" w:color="auto"/>
        <w:bottom w:val="none" w:sz="0" w:space="0" w:color="auto"/>
        <w:right w:val="none" w:sz="0" w:space="0" w:color="auto"/>
      </w:divBdr>
    </w:div>
    <w:div w:id="1018193026">
      <w:bodyDiv w:val="1"/>
      <w:marLeft w:val="0"/>
      <w:marRight w:val="0"/>
      <w:marTop w:val="0"/>
      <w:marBottom w:val="0"/>
      <w:divBdr>
        <w:top w:val="none" w:sz="0" w:space="0" w:color="auto"/>
        <w:left w:val="none" w:sz="0" w:space="0" w:color="auto"/>
        <w:bottom w:val="none" w:sz="0" w:space="0" w:color="auto"/>
        <w:right w:val="none" w:sz="0" w:space="0" w:color="auto"/>
      </w:divBdr>
    </w:div>
    <w:div w:id="1074817021">
      <w:bodyDiv w:val="1"/>
      <w:marLeft w:val="0"/>
      <w:marRight w:val="0"/>
      <w:marTop w:val="0"/>
      <w:marBottom w:val="0"/>
      <w:divBdr>
        <w:top w:val="none" w:sz="0" w:space="0" w:color="auto"/>
        <w:left w:val="none" w:sz="0" w:space="0" w:color="auto"/>
        <w:bottom w:val="none" w:sz="0" w:space="0" w:color="auto"/>
        <w:right w:val="none" w:sz="0" w:space="0" w:color="auto"/>
      </w:divBdr>
    </w:div>
    <w:div w:id="1081949047">
      <w:bodyDiv w:val="1"/>
      <w:marLeft w:val="0"/>
      <w:marRight w:val="0"/>
      <w:marTop w:val="0"/>
      <w:marBottom w:val="0"/>
      <w:divBdr>
        <w:top w:val="none" w:sz="0" w:space="0" w:color="auto"/>
        <w:left w:val="none" w:sz="0" w:space="0" w:color="auto"/>
        <w:bottom w:val="none" w:sz="0" w:space="0" w:color="auto"/>
        <w:right w:val="none" w:sz="0" w:space="0" w:color="auto"/>
      </w:divBdr>
    </w:div>
    <w:div w:id="1093355681">
      <w:bodyDiv w:val="1"/>
      <w:marLeft w:val="0"/>
      <w:marRight w:val="0"/>
      <w:marTop w:val="0"/>
      <w:marBottom w:val="0"/>
      <w:divBdr>
        <w:top w:val="none" w:sz="0" w:space="0" w:color="auto"/>
        <w:left w:val="none" w:sz="0" w:space="0" w:color="auto"/>
        <w:bottom w:val="none" w:sz="0" w:space="0" w:color="auto"/>
        <w:right w:val="none" w:sz="0" w:space="0" w:color="auto"/>
      </w:divBdr>
    </w:div>
    <w:div w:id="1111125756">
      <w:bodyDiv w:val="1"/>
      <w:marLeft w:val="0"/>
      <w:marRight w:val="0"/>
      <w:marTop w:val="0"/>
      <w:marBottom w:val="0"/>
      <w:divBdr>
        <w:top w:val="none" w:sz="0" w:space="0" w:color="auto"/>
        <w:left w:val="none" w:sz="0" w:space="0" w:color="auto"/>
        <w:bottom w:val="none" w:sz="0" w:space="0" w:color="auto"/>
        <w:right w:val="none" w:sz="0" w:space="0" w:color="auto"/>
      </w:divBdr>
    </w:div>
    <w:div w:id="1179662002">
      <w:bodyDiv w:val="1"/>
      <w:marLeft w:val="0"/>
      <w:marRight w:val="0"/>
      <w:marTop w:val="0"/>
      <w:marBottom w:val="0"/>
      <w:divBdr>
        <w:top w:val="none" w:sz="0" w:space="0" w:color="auto"/>
        <w:left w:val="none" w:sz="0" w:space="0" w:color="auto"/>
        <w:bottom w:val="none" w:sz="0" w:space="0" w:color="auto"/>
        <w:right w:val="none" w:sz="0" w:space="0" w:color="auto"/>
      </w:divBdr>
    </w:div>
    <w:div w:id="1208644855">
      <w:bodyDiv w:val="1"/>
      <w:marLeft w:val="0"/>
      <w:marRight w:val="0"/>
      <w:marTop w:val="0"/>
      <w:marBottom w:val="0"/>
      <w:divBdr>
        <w:top w:val="none" w:sz="0" w:space="0" w:color="auto"/>
        <w:left w:val="none" w:sz="0" w:space="0" w:color="auto"/>
        <w:bottom w:val="none" w:sz="0" w:space="0" w:color="auto"/>
        <w:right w:val="none" w:sz="0" w:space="0" w:color="auto"/>
      </w:divBdr>
    </w:div>
    <w:div w:id="1217624541">
      <w:bodyDiv w:val="1"/>
      <w:marLeft w:val="0"/>
      <w:marRight w:val="0"/>
      <w:marTop w:val="0"/>
      <w:marBottom w:val="0"/>
      <w:divBdr>
        <w:top w:val="none" w:sz="0" w:space="0" w:color="auto"/>
        <w:left w:val="none" w:sz="0" w:space="0" w:color="auto"/>
        <w:bottom w:val="none" w:sz="0" w:space="0" w:color="auto"/>
        <w:right w:val="none" w:sz="0" w:space="0" w:color="auto"/>
      </w:divBdr>
    </w:div>
    <w:div w:id="1218666912">
      <w:bodyDiv w:val="1"/>
      <w:marLeft w:val="0"/>
      <w:marRight w:val="0"/>
      <w:marTop w:val="0"/>
      <w:marBottom w:val="0"/>
      <w:divBdr>
        <w:top w:val="none" w:sz="0" w:space="0" w:color="auto"/>
        <w:left w:val="none" w:sz="0" w:space="0" w:color="auto"/>
        <w:bottom w:val="none" w:sz="0" w:space="0" w:color="auto"/>
        <w:right w:val="none" w:sz="0" w:space="0" w:color="auto"/>
      </w:divBdr>
    </w:div>
    <w:div w:id="1225137818">
      <w:bodyDiv w:val="1"/>
      <w:marLeft w:val="0"/>
      <w:marRight w:val="0"/>
      <w:marTop w:val="0"/>
      <w:marBottom w:val="0"/>
      <w:divBdr>
        <w:top w:val="none" w:sz="0" w:space="0" w:color="auto"/>
        <w:left w:val="none" w:sz="0" w:space="0" w:color="auto"/>
        <w:bottom w:val="none" w:sz="0" w:space="0" w:color="auto"/>
        <w:right w:val="none" w:sz="0" w:space="0" w:color="auto"/>
      </w:divBdr>
    </w:div>
    <w:div w:id="1246182382">
      <w:bodyDiv w:val="1"/>
      <w:marLeft w:val="0"/>
      <w:marRight w:val="0"/>
      <w:marTop w:val="0"/>
      <w:marBottom w:val="0"/>
      <w:divBdr>
        <w:top w:val="none" w:sz="0" w:space="0" w:color="auto"/>
        <w:left w:val="none" w:sz="0" w:space="0" w:color="auto"/>
        <w:bottom w:val="none" w:sz="0" w:space="0" w:color="auto"/>
        <w:right w:val="none" w:sz="0" w:space="0" w:color="auto"/>
      </w:divBdr>
    </w:div>
    <w:div w:id="1259870922">
      <w:bodyDiv w:val="1"/>
      <w:marLeft w:val="0"/>
      <w:marRight w:val="0"/>
      <w:marTop w:val="0"/>
      <w:marBottom w:val="0"/>
      <w:divBdr>
        <w:top w:val="none" w:sz="0" w:space="0" w:color="auto"/>
        <w:left w:val="none" w:sz="0" w:space="0" w:color="auto"/>
        <w:bottom w:val="none" w:sz="0" w:space="0" w:color="auto"/>
        <w:right w:val="none" w:sz="0" w:space="0" w:color="auto"/>
      </w:divBdr>
    </w:div>
    <w:div w:id="1263954977">
      <w:bodyDiv w:val="1"/>
      <w:marLeft w:val="0"/>
      <w:marRight w:val="0"/>
      <w:marTop w:val="0"/>
      <w:marBottom w:val="0"/>
      <w:divBdr>
        <w:top w:val="none" w:sz="0" w:space="0" w:color="auto"/>
        <w:left w:val="none" w:sz="0" w:space="0" w:color="auto"/>
        <w:bottom w:val="none" w:sz="0" w:space="0" w:color="auto"/>
        <w:right w:val="none" w:sz="0" w:space="0" w:color="auto"/>
      </w:divBdr>
    </w:div>
    <w:div w:id="1277906900">
      <w:bodyDiv w:val="1"/>
      <w:marLeft w:val="0"/>
      <w:marRight w:val="0"/>
      <w:marTop w:val="0"/>
      <w:marBottom w:val="0"/>
      <w:divBdr>
        <w:top w:val="none" w:sz="0" w:space="0" w:color="auto"/>
        <w:left w:val="none" w:sz="0" w:space="0" w:color="auto"/>
        <w:bottom w:val="none" w:sz="0" w:space="0" w:color="auto"/>
        <w:right w:val="none" w:sz="0" w:space="0" w:color="auto"/>
      </w:divBdr>
    </w:div>
    <w:div w:id="1294017320">
      <w:bodyDiv w:val="1"/>
      <w:marLeft w:val="0"/>
      <w:marRight w:val="0"/>
      <w:marTop w:val="0"/>
      <w:marBottom w:val="0"/>
      <w:divBdr>
        <w:top w:val="none" w:sz="0" w:space="0" w:color="auto"/>
        <w:left w:val="none" w:sz="0" w:space="0" w:color="auto"/>
        <w:bottom w:val="none" w:sz="0" w:space="0" w:color="auto"/>
        <w:right w:val="none" w:sz="0" w:space="0" w:color="auto"/>
      </w:divBdr>
    </w:div>
    <w:div w:id="1298491808">
      <w:bodyDiv w:val="1"/>
      <w:marLeft w:val="0"/>
      <w:marRight w:val="0"/>
      <w:marTop w:val="0"/>
      <w:marBottom w:val="0"/>
      <w:divBdr>
        <w:top w:val="none" w:sz="0" w:space="0" w:color="auto"/>
        <w:left w:val="none" w:sz="0" w:space="0" w:color="auto"/>
        <w:bottom w:val="none" w:sz="0" w:space="0" w:color="auto"/>
        <w:right w:val="none" w:sz="0" w:space="0" w:color="auto"/>
      </w:divBdr>
    </w:div>
    <w:div w:id="1361980218">
      <w:bodyDiv w:val="1"/>
      <w:marLeft w:val="0"/>
      <w:marRight w:val="0"/>
      <w:marTop w:val="0"/>
      <w:marBottom w:val="0"/>
      <w:divBdr>
        <w:top w:val="none" w:sz="0" w:space="0" w:color="auto"/>
        <w:left w:val="none" w:sz="0" w:space="0" w:color="auto"/>
        <w:bottom w:val="none" w:sz="0" w:space="0" w:color="auto"/>
        <w:right w:val="none" w:sz="0" w:space="0" w:color="auto"/>
      </w:divBdr>
    </w:div>
    <w:div w:id="1392734740">
      <w:bodyDiv w:val="1"/>
      <w:marLeft w:val="0"/>
      <w:marRight w:val="0"/>
      <w:marTop w:val="0"/>
      <w:marBottom w:val="0"/>
      <w:divBdr>
        <w:top w:val="none" w:sz="0" w:space="0" w:color="auto"/>
        <w:left w:val="none" w:sz="0" w:space="0" w:color="auto"/>
        <w:bottom w:val="none" w:sz="0" w:space="0" w:color="auto"/>
        <w:right w:val="none" w:sz="0" w:space="0" w:color="auto"/>
      </w:divBdr>
    </w:div>
    <w:div w:id="1473673766">
      <w:bodyDiv w:val="1"/>
      <w:marLeft w:val="0"/>
      <w:marRight w:val="0"/>
      <w:marTop w:val="0"/>
      <w:marBottom w:val="0"/>
      <w:divBdr>
        <w:top w:val="none" w:sz="0" w:space="0" w:color="auto"/>
        <w:left w:val="none" w:sz="0" w:space="0" w:color="auto"/>
        <w:bottom w:val="none" w:sz="0" w:space="0" w:color="auto"/>
        <w:right w:val="none" w:sz="0" w:space="0" w:color="auto"/>
      </w:divBdr>
    </w:div>
    <w:div w:id="1515847769">
      <w:bodyDiv w:val="1"/>
      <w:marLeft w:val="0"/>
      <w:marRight w:val="0"/>
      <w:marTop w:val="0"/>
      <w:marBottom w:val="0"/>
      <w:divBdr>
        <w:top w:val="none" w:sz="0" w:space="0" w:color="auto"/>
        <w:left w:val="none" w:sz="0" w:space="0" w:color="auto"/>
        <w:bottom w:val="none" w:sz="0" w:space="0" w:color="auto"/>
        <w:right w:val="none" w:sz="0" w:space="0" w:color="auto"/>
      </w:divBdr>
    </w:div>
    <w:div w:id="1542934023">
      <w:bodyDiv w:val="1"/>
      <w:marLeft w:val="0"/>
      <w:marRight w:val="0"/>
      <w:marTop w:val="0"/>
      <w:marBottom w:val="0"/>
      <w:divBdr>
        <w:top w:val="none" w:sz="0" w:space="0" w:color="auto"/>
        <w:left w:val="none" w:sz="0" w:space="0" w:color="auto"/>
        <w:bottom w:val="none" w:sz="0" w:space="0" w:color="auto"/>
        <w:right w:val="none" w:sz="0" w:space="0" w:color="auto"/>
      </w:divBdr>
    </w:div>
    <w:div w:id="1558858612">
      <w:bodyDiv w:val="1"/>
      <w:marLeft w:val="0"/>
      <w:marRight w:val="0"/>
      <w:marTop w:val="0"/>
      <w:marBottom w:val="0"/>
      <w:divBdr>
        <w:top w:val="none" w:sz="0" w:space="0" w:color="auto"/>
        <w:left w:val="none" w:sz="0" w:space="0" w:color="auto"/>
        <w:bottom w:val="none" w:sz="0" w:space="0" w:color="auto"/>
        <w:right w:val="none" w:sz="0" w:space="0" w:color="auto"/>
      </w:divBdr>
    </w:div>
    <w:div w:id="1589196874">
      <w:bodyDiv w:val="1"/>
      <w:marLeft w:val="0"/>
      <w:marRight w:val="0"/>
      <w:marTop w:val="0"/>
      <w:marBottom w:val="0"/>
      <w:divBdr>
        <w:top w:val="none" w:sz="0" w:space="0" w:color="auto"/>
        <w:left w:val="none" w:sz="0" w:space="0" w:color="auto"/>
        <w:bottom w:val="none" w:sz="0" w:space="0" w:color="auto"/>
        <w:right w:val="none" w:sz="0" w:space="0" w:color="auto"/>
      </w:divBdr>
    </w:div>
    <w:div w:id="1629117578">
      <w:bodyDiv w:val="1"/>
      <w:marLeft w:val="0"/>
      <w:marRight w:val="0"/>
      <w:marTop w:val="0"/>
      <w:marBottom w:val="0"/>
      <w:divBdr>
        <w:top w:val="none" w:sz="0" w:space="0" w:color="auto"/>
        <w:left w:val="none" w:sz="0" w:space="0" w:color="auto"/>
        <w:bottom w:val="none" w:sz="0" w:space="0" w:color="auto"/>
        <w:right w:val="none" w:sz="0" w:space="0" w:color="auto"/>
      </w:divBdr>
    </w:div>
    <w:div w:id="1647279268">
      <w:bodyDiv w:val="1"/>
      <w:marLeft w:val="0"/>
      <w:marRight w:val="0"/>
      <w:marTop w:val="0"/>
      <w:marBottom w:val="0"/>
      <w:divBdr>
        <w:top w:val="none" w:sz="0" w:space="0" w:color="auto"/>
        <w:left w:val="none" w:sz="0" w:space="0" w:color="auto"/>
        <w:bottom w:val="none" w:sz="0" w:space="0" w:color="auto"/>
        <w:right w:val="none" w:sz="0" w:space="0" w:color="auto"/>
      </w:divBdr>
    </w:div>
    <w:div w:id="1724256318">
      <w:bodyDiv w:val="1"/>
      <w:marLeft w:val="0"/>
      <w:marRight w:val="0"/>
      <w:marTop w:val="0"/>
      <w:marBottom w:val="0"/>
      <w:divBdr>
        <w:top w:val="none" w:sz="0" w:space="0" w:color="auto"/>
        <w:left w:val="none" w:sz="0" w:space="0" w:color="auto"/>
        <w:bottom w:val="none" w:sz="0" w:space="0" w:color="auto"/>
        <w:right w:val="none" w:sz="0" w:space="0" w:color="auto"/>
      </w:divBdr>
    </w:div>
    <w:div w:id="1776511109">
      <w:bodyDiv w:val="1"/>
      <w:marLeft w:val="0"/>
      <w:marRight w:val="0"/>
      <w:marTop w:val="0"/>
      <w:marBottom w:val="0"/>
      <w:divBdr>
        <w:top w:val="none" w:sz="0" w:space="0" w:color="auto"/>
        <w:left w:val="none" w:sz="0" w:space="0" w:color="auto"/>
        <w:bottom w:val="none" w:sz="0" w:space="0" w:color="auto"/>
        <w:right w:val="none" w:sz="0" w:space="0" w:color="auto"/>
      </w:divBdr>
    </w:div>
    <w:div w:id="1785035595">
      <w:bodyDiv w:val="1"/>
      <w:marLeft w:val="0"/>
      <w:marRight w:val="0"/>
      <w:marTop w:val="0"/>
      <w:marBottom w:val="0"/>
      <w:divBdr>
        <w:top w:val="none" w:sz="0" w:space="0" w:color="auto"/>
        <w:left w:val="none" w:sz="0" w:space="0" w:color="auto"/>
        <w:bottom w:val="none" w:sz="0" w:space="0" w:color="auto"/>
        <w:right w:val="none" w:sz="0" w:space="0" w:color="auto"/>
      </w:divBdr>
    </w:div>
    <w:div w:id="1822114542">
      <w:bodyDiv w:val="1"/>
      <w:marLeft w:val="0"/>
      <w:marRight w:val="0"/>
      <w:marTop w:val="0"/>
      <w:marBottom w:val="0"/>
      <w:divBdr>
        <w:top w:val="none" w:sz="0" w:space="0" w:color="auto"/>
        <w:left w:val="none" w:sz="0" w:space="0" w:color="auto"/>
        <w:bottom w:val="none" w:sz="0" w:space="0" w:color="auto"/>
        <w:right w:val="none" w:sz="0" w:space="0" w:color="auto"/>
      </w:divBdr>
    </w:div>
    <w:div w:id="1909458032">
      <w:bodyDiv w:val="1"/>
      <w:marLeft w:val="0"/>
      <w:marRight w:val="0"/>
      <w:marTop w:val="0"/>
      <w:marBottom w:val="0"/>
      <w:divBdr>
        <w:top w:val="none" w:sz="0" w:space="0" w:color="auto"/>
        <w:left w:val="none" w:sz="0" w:space="0" w:color="auto"/>
        <w:bottom w:val="none" w:sz="0" w:space="0" w:color="auto"/>
        <w:right w:val="none" w:sz="0" w:space="0" w:color="auto"/>
      </w:divBdr>
    </w:div>
    <w:div w:id="1932003837">
      <w:bodyDiv w:val="1"/>
      <w:marLeft w:val="0"/>
      <w:marRight w:val="0"/>
      <w:marTop w:val="0"/>
      <w:marBottom w:val="0"/>
      <w:divBdr>
        <w:top w:val="none" w:sz="0" w:space="0" w:color="auto"/>
        <w:left w:val="none" w:sz="0" w:space="0" w:color="auto"/>
        <w:bottom w:val="none" w:sz="0" w:space="0" w:color="auto"/>
        <w:right w:val="none" w:sz="0" w:space="0" w:color="auto"/>
      </w:divBdr>
    </w:div>
    <w:div w:id="20390438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chart" Target="charts/chart3.xml"/><Relationship Id="rId18" Type="http://schemas.openxmlformats.org/officeDocument/2006/relationships/chart" Target="charts/chart8.xml"/><Relationship Id="rId3" Type="http://schemas.openxmlformats.org/officeDocument/2006/relationships/numbering" Target="numbering.xml"/><Relationship Id="rId21" Type="http://schemas.openxmlformats.org/officeDocument/2006/relationships/chart" Target="charts/chart11.xml"/><Relationship Id="rId7" Type="http://schemas.openxmlformats.org/officeDocument/2006/relationships/footnotes" Target="footnotes.xml"/><Relationship Id="rId12" Type="http://schemas.openxmlformats.org/officeDocument/2006/relationships/chart" Target="charts/chart2.xml"/><Relationship Id="rId17" Type="http://schemas.openxmlformats.org/officeDocument/2006/relationships/chart" Target="charts/chart7.xml"/><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chart" Target="charts/chart6.xml"/><Relationship Id="rId20" Type="http://schemas.openxmlformats.org/officeDocument/2006/relationships/chart" Target="charts/chart10.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1.xml"/><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chart" Target="charts/chart5.xml"/><Relationship Id="rId23" Type="http://schemas.openxmlformats.org/officeDocument/2006/relationships/chart" Target="charts/chart13.xml"/><Relationship Id="rId10" Type="http://schemas.openxmlformats.org/officeDocument/2006/relationships/image" Target="media/image2.gif"/><Relationship Id="rId19" Type="http://schemas.openxmlformats.org/officeDocument/2006/relationships/chart" Target="charts/chart9.xml"/><Relationship Id="rId4" Type="http://schemas.openxmlformats.org/officeDocument/2006/relationships/styles" Target="styles.xml"/><Relationship Id="rId9" Type="http://schemas.openxmlformats.org/officeDocument/2006/relationships/image" Target="media/image1.gif"/><Relationship Id="rId14" Type="http://schemas.openxmlformats.org/officeDocument/2006/relationships/chart" Target="charts/chart4.xml"/><Relationship Id="rId22" Type="http://schemas.openxmlformats.org/officeDocument/2006/relationships/chart" Target="charts/chart12.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1.xml"/><Relationship Id="rId1" Type="http://schemas.microsoft.com/office/2011/relationships/chartStyle" Target="style11.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2.xml"/><Relationship Id="rId1" Type="http://schemas.microsoft.com/office/2011/relationships/chartStyle" Target="style12.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orpData02\OCE\CSSG\DemocraticServices\Complaints%20and%20Appeals%20Team\Complaints\Complaints%20Team\Reporting\Quarterly%20Reports\2017%202018%20Financial%20Year\2nd%20Qtr%202017_18%20CYPADULTSCORP%20Raw%20Data.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orpData02\OCE\CSSG\DemocraticServices\Complaints%20and%20Appeals%20Team\Complaints\Complaints%20Team\Reporting\Quarterly%20Reports\2017%202018%20Financial%20Year\2nd%20Qtr%202017_18%20CYPADULTSCORP%20Raw%20Data.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Feedback Type</a:t>
            </a:r>
          </a:p>
        </c:rich>
      </c:tx>
      <c:layout>
        <c:manualLayout>
          <c:xMode val="edge"/>
          <c:yMode val="edge"/>
          <c:x val="0.40852077865266839"/>
          <c:y val="0.17592592592592593"/>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w="0">
          <a:solidFill>
            <a:schemeClr val="bg2"/>
          </a:solidFill>
        </a:ln>
        <a:effectLst/>
        <a:sp3d>
          <a:contourClr>
            <a:schemeClr val="bg2"/>
          </a:contourClr>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6580927384076991E-2"/>
          <c:y val="0.17171296296296296"/>
          <c:w val="0.77760848643919511"/>
          <c:h val="0.5218828375619714"/>
        </c:manualLayout>
      </c:layout>
      <c:bar3DChart>
        <c:barDir val="col"/>
        <c:grouping val="clustered"/>
        <c:varyColors val="0"/>
        <c:ser>
          <c:idx val="0"/>
          <c:order val="0"/>
          <c:spPr>
            <a:solidFill>
              <a:schemeClr val="accent1"/>
            </a:solidFill>
            <a:ln>
              <a:noFill/>
            </a:ln>
            <a:effectLst/>
            <a:sp3d/>
          </c:spPr>
          <c:invertIfNegative val="0"/>
          <c:dPt>
            <c:idx val="0"/>
            <c:invertIfNegative val="0"/>
            <c:bubble3D val="0"/>
            <c:spPr>
              <a:solidFill>
                <a:srgbClr val="C00000"/>
              </a:solidFill>
              <a:ln>
                <a:noFill/>
              </a:ln>
              <a:effectLst/>
              <a:sp3d/>
            </c:spPr>
          </c:dPt>
          <c:dPt>
            <c:idx val="1"/>
            <c:invertIfNegative val="0"/>
            <c:bubble3D val="0"/>
            <c:spPr>
              <a:solidFill>
                <a:srgbClr val="C00000"/>
              </a:solidFill>
              <a:ln>
                <a:noFill/>
              </a:ln>
              <a:effectLst/>
              <a:sp3d/>
            </c:spPr>
          </c:dPt>
          <c:dPt>
            <c:idx val="2"/>
            <c:invertIfNegative val="0"/>
            <c:bubble3D val="0"/>
            <c:spPr>
              <a:solidFill>
                <a:srgbClr val="8EA9DB"/>
              </a:solidFill>
              <a:ln>
                <a:noFill/>
              </a:ln>
              <a:effectLst/>
              <a:sp3d/>
            </c:spPr>
          </c:dPt>
          <c:dPt>
            <c:idx val="3"/>
            <c:invertIfNegative val="0"/>
            <c:bubble3D val="0"/>
            <c:spPr>
              <a:solidFill>
                <a:srgbClr val="8EA9DB"/>
              </a:solidFill>
              <a:ln>
                <a:noFill/>
              </a:ln>
              <a:effectLst/>
              <a:sp3d/>
            </c:spPr>
          </c:dPt>
          <c:dLbls>
            <c:dLbl>
              <c:idx val="0"/>
              <c:layout>
                <c:manualLayout>
                  <c:x val="2.7777777777777779E-3"/>
                  <c:y val="0.25462962962962965"/>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2.7777777777777779E-3"/>
                  <c:y val="0.1388888888888889"/>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5.5555555555555558E-3"/>
                  <c:y val="6.9444444444444364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2.7777777777777779E-3"/>
                  <c:y val="9.2592592592592587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8.3333333333332309E-3"/>
                  <c:y val="3.7037037037036952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Childrens!$B$25:$B$28</c:f>
              <c:strCache>
                <c:ptCount val="4"/>
                <c:pt idx="0">
                  <c:v>Statutory Complaints</c:v>
                </c:pt>
                <c:pt idx="1">
                  <c:v>Non Statutory Complaints</c:v>
                </c:pt>
                <c:pt idx="2">
                  <c:v>Compliment</c:v>
                </c:pt>
                <c:pt idx="3">
                  <c:v>Non Statutory Compliment</c:v>
                </c:pt>
              </c:strCache>
            </c:strRef>
          </c:cat>
          <c:val>
            <c:numRef>
              <c:f>Childrens!$C$25:$C$28</c:f>
              <c:numCache>
                <c:formatCode>General</c:formatCode>
                <c:ptCount val="4"/>
                <c:pt idx="0">
                  <c:v>58</c:v>
                </c:pt>
                <c:pt idx="1">
                  <c:v>30</c:v>
                </c:pt>
                <c:pt idx="2">
                  <c:v>7</c:v>
                </c:pt>
                <c:pt idx="3">
                  <c:v>13</c:v>
                </c:pt>
              </c:numCache>
            </c:numRef>
          </c:val>
        </c:ser>
        <c:dLbls>
          <c:showLegendKey val="0"/>
          <c:showVal val="0"/>
          <c:showCatName val="0"/>
          <c:showSerName val="0"/>
          <c:showPercent val="0"/>
          <c:showBubbleSize val="0"/>
        </c:dLbls>
        <c:gapWidth val="150"/>
        <c:shape val="box"/>
        <c:axId val="522381768"/>
        <c:axId val="522382160"/>
        <c:axId val="0"/>
      </c:bar3DChart>
      <c:catAx>
        <c:axId val="522381768"/>
        <c:scaling>
          <c:orientation val="minMax"/>
        </c:scaling>
        <c:delete val="0"/>
        <c:axPos val="b"/>
        <c:numFmt formatCode="General" sourceLinked="1"/>
        <c:majorTickMark val="none"/>
        <c:minorTickMark val="none"/>
        <c:tickLblPos val="nextTo"/>
        <c:spPr>
          <a:noFill/>
          <a:ln>
            <a:noFill/>
          </a:ln>
          <a:effectLst/>
        </c:spPr>
        <c:txPr>
          <a:bodyPr rot="-15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2382160"/>
        <c:crosses val="autoZero"/>
        <c:auto val="1"/>
        <c:lblAlgn val="ctr"/>
        <c:lblOffset val="100"/>
        <c:noMultiLvlLbl val="0"/>
      </c:catAx>
      <c:valAx>
        <c:axId val="52238216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2381768"/>
        <c:crosses val="autoZero"/>
        <c:crossBetween val="between"/>
      </c:valAx>
      <c:spPr>
        <a:noFill/>
        <a:ln>
          <a:noFill/>
        </a:ln>
        <a:effectLst/>
      </c:spPr>
    </c:plotArea>
    <c:plotVisOnly val="1"/>
    <c:dispBlanksAs val="gap"/>
    <c:showDLblsOverMax val="0"/>
  </c:chart>
  <c:spPr>
    <a:noFill/>
    <a:ln w="9525" cap="flat" cmpd="sng" algn="ctr">
      <a:noFill/>
      <a:round/>
    </a:ln>
    <a:effectLst/>
  </c:spPr>
  <c:txPr>
    <a:bodyPr rot="-180000"/>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Quarter 1 2014/</a:t>
            </a:r>
            <a:r>
              <a:rPr lang="en-US" baseline="0"/>
              <a:t>2015</a:t>
            </a:r>
          </a:p>
          <a:p>
            <a:pPr>
              <a:defRPr sz="1400" b="0" i="0" u="none" strike="noStrike" kern="1200" spc="0" baseline="0">
                <a:solidFill>
                  <a:schemeClr val="tx1">
                    <a:lumMod val="65000"/>
                    <a:lumOff val="35000"/>
                  </a:schemeClr>
                </a:solidFill>
                <a:latin typeface="+mn-lt"/>
                <a:ea typeface="+mn-ea"/>
                <a:cs typeface="+mn-cs"/>
              </a:defRPr>
            </a:pPr>
            <a:r>
              <a:rPr lang="en-US" baseline="0"/>
              <a:t>Corporate </a:t>
            </a:r>
            <a:endParaRPr lang="en-US"/>
          </a:p>
        </c:rich>
      </c:tx>
      <c:layout>
        <c:manualLayout>
          <c:xMode val="edge"/>
          <c:yMode val="edge"/>
          <c:x val="0.26666666666666666"/>
          <c:y val="3.7037037037037035E-2"/>
        </c:manualLayout>
      </c:layout>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4012944983818768E-2"/>
          <c:y val="0.13870078740157479"/>
          <c:w val="0.88648415298452654"/>
          <c:h val="0.86129921259842523"/>
        </c:manualLayout>
      </c:layout>
      <c:pie3DChart>
        <c:varyColors val="1"/>
        <c:dLbls>
          <c:showLegendKey val="0"/>
          <c:showVal val="0"/>
          <c:showCatName val="0"/>
          <c:showSerName val="0"/>
          <c:showPercent val="1"/>
          <c:showBubbleSize val="0"/>
          <c:showLeaderLines val="0"/>
        </c:dLbls>
      </c:pie3DChart>
      <c:spPr>
        <a:no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Feedback Type</a:t>
            </a:r>
          </a:p>
        </c:rich>
      </c:tx>
      <c:layout>
        <c:manualLayout>
          <c:xMode val="edge"/>
          <c:yMode val="edge"/>
          <c:x val="0.40061853714068874"/>
          <c:y val="0.19330855018587359"/>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Childrens!$B$21</c:f>
              <c:strCache>
                <c:ptCount val="1"/>
                <c:pt idx="0">
                  <c:v>Complaint</c:v>
                </c:pt>
              </c:strCache>
            </c:strRef>
          </c:tx>
          <c:spPr>
            <a:solidFill>
              <a:srgbClr val="C00000"/>
            </a:solidFill>
            <a:ln>
              <a:noFill/>
            </a:ln>
            <a:effectLst/>
            <a:sp3d/>
          </c:spPr>
          <c:invertIfNegative val="0"/>
          <c:dLbls>
            <c:dLbl>
              <c:idx val="0"/>
              <c:layout>
                <c:manualLayout>
                  <c:x val="0"/>
                  <c:y val="0.24783147459727375"/>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3.2128514056224901E-3"/>
                  <c:y val="8.92193308550185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Childrens!$A$22:$A$23</c:f>
              <c:strCache>
                <c:ptCount val="2"/>
                <c:pt idx="0">
                  <c:v>Statutory </c:v>
                </c:pt>
                <c:pt idx="1">
                  <c:v>Non Statutory</c:v>
                </c:pt>
              </c:strCache>
            </c:strRef>
          </c:cat>
          <c:val>
            <c:numRef>
              <c:f>Childrens!$B$22:$B$23</c:f>
              <c:numCache>
                <c:formatCode>General</c:formatCode>
                <c:ptCount val="2"/>
                <c:pt idx="0">
                  <c:v>76</c:v>
                </c:pt>
                <c:pt idx="1">
                  <c:v>23</c:v>
                </c:pt>
              </c:numCache>
            </c:numRef>
          </c:val>
        </c:ser>
        <c:ser>
          <c:idx val="1"/>
          <c:order val="1"/>
          <c:tx>
            <c:strRef>
              <c:f>Childrens!$C$21</c:f>
              <c:strCache>
                <c:ptCount val="1"/>
                <c:pt idx="0">
                  <c:v>Comment </c:v>
                </c:pt>
              </c:strCache>
            </c:strRef>
          </c:tx>
          <c:spPr>
            <a:solidFill>
              <a:srgbClr val="92D050"/>
            </a:solidFill>
            <a:ln>
              <a:noFill/>
            </a:ln>
            <a:effectLst/>
            <a:sp3d/>
          </c:spPr>
          <c:invertIfNegative val="0"/>
          <c:dLbls>
            <c:dLbl>
              <c:idx val="0"/>
              <c:layout>
                <c:manualLayout>
                  <c:x val="7.326007326007326E-3"/>
                  <c:y val="4.4609665427509201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1.098901098901099E-2"/>
                  <c:y val="4.4609665427509201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Childrens!$A$22:$A$23</c:f>
              <c:strCache>
                <c:ptCount val="2"/>
                <c:pt idx="0">
                  <c:v>Statutory </c:v>
                </c:pt>
                <c:pt idx="1">
                  <c:v>Non Statutory</c:v>
                </c:pt>
              </c:strCache>
            </c:strRef>
          </c:cat>
          <c:val>
            <c:numRef>
              <c:f>Childrens!$C$22:$C$23</c:f>
              <c:numCache>
                <c:formatCode>General</c:formatCode>
                <c:ptCount val="2"/>
                <c:pt idx="0">
                  <c:v>3</c:v>
                </c:pt>
                <c:pt idx="1">
                  <c:v>0</c:v>
                </c:pt>
              </c:numCache>
            </c:numRef>
          </c:val>
        </c:ser>
        <c:ser>
          <c:idx val="2"/>
          <c:order val="2"/>
          <c:tx>
            <c:strRef>
              <c:f>Childrens!$D$21</c:f>
              <c:strCache>
                <c:ptCount val="1"/>
                <c:pt idx="0">
                  <c:v>Compliment</c:v>
                </c:pt>
              </c:strCache>
            </c:strRef>
          </c:tx>
          <c:spPr>
            <a:solidFill>
              <a:schemeClr val="accent1">
                <a:lumMod val="60000"/>
                <a:lumOff val="40000"/>
              </a:schemeClr>
            </a:solidFill>
            <a:ln>
              <a:noFill/>
            </a:ln>
            <a:effectLst/>
            <a:sp3d/>
          </c:spPr>
          <c:invertIfNegative val="0"/>
          <c:dLbls>
            <c:dLbl>
              <c:idx val="0"/>
              <c:layout>
                <c:manualLayout>
                  <c:x val="3.663003663003663E-3"/>
                  <c:y val="7.9306071871127634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3.6629035828351602E-3"/>
                  <c:y val="5.9479553903345722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Childrens!$A$22:$A$23</c:f>
              <c:strCache>
                <c:ptCount val="2"/>
                <c:pt idx="0">
                  <c:v>Statutory </c:v>
                </c:pt>
                <c:pt idx="1">
                  <c:v>Non Statutory</c:v>
                </c:pt>
              </c:strCache>
            </c:strRef>
          </c:cat>
          <c:val>
            <c:numRef>
              <c:f>Childrens!$D$22:$D$23</c:f>
              <c:numCache>
                <c:formatCode>General</c:formatCode>
                <c:ptCount val="2"/>
                <c:pt idx="0">
                  <c:v>34</c:v>
                </c:pt>
                <c:pt idx="1">
                  <c:v>6</c:v>
                </c:pt>
              </c:numCache>
            </c:numRef>
          </c:val>
        </c:ser>
        <c:dLbls>
          <c:showLegendKey val="0"/>
          <c:showVal val="0"/>
          <c:showCatName val="0"/>
          <c:showSerName val="0"/>
          <c:showPercent val="0"/>
          <c:showBubbleSize val="0"/>
        </c:dLbls>
        <c:gapWidth val="150"/>
        <c:shape val="box"/>
        <c:axId val="525173200"/>
        <c:axId val="400309144"/>
        <c:axId val="0"/>
      </c:bar3DChart>
      <c:catAx>
        <c:axId val="52517320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0309144"/>
        <c:crosses val="autoZero"/>
        <c:auto val="1"/>
        <c:lblAlgn val="ctr"/>
        <c:lblOffset val="100"/>
        <c:noMultiLvlLbl val="0"/>
      </c:catAx>
      <c:valAx>
        <c:axId val="40030914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5173200"/>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Final Outcome (Incl. closed in this quarter)</a:t>
            </a:r>
          </a:p>
        </c:rich>
      </c:tx>
      <c:layout>
        <c:manualLayout>
          <c:xMode val="edge"/>
          <c:yMode val="edge"/>
          <c:x val="0.19696102319457626"/>
          <c:y val="6.7796610169491525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890843083866853"/>
          <c:y val="0.13610169491525423"/>
          <c:w val="0.84682365638874579"/>
          <c:h val="0.50171048534187468"/>
        </c:manualLayout>
      </c:layout>
      <c:bar3DChart>
        <c:barDir val="col"/>
        <c:grouping val="clustered"/>
        <c:varyColors val="0"/>
        <c:ser>
          <c:idx val="0"/>
          <c:order val="0"/>
          <c:spPr>
            <a:solidFill>
              <a:schemeClr val="accent1"/>
            </a:solidFill>
            <a:ln>
              <a:noFill/>
            </a:ln>
            <a:effectLst/>
            <a:sp3d/>
          </c:spPr>
          <c:invertIfNegative val="0"/>
          <c:dPt>
            <c:idx val="0"/>
            <c:invertIfNegative val="0"/>
            <c:bubble3D val="0"/>
            <c:spPr>
              <a:solidFill>
                <a:schemeClr val="bg1">
                  <a:lumMod val="65000"/>
                </a:schemeClr>
              </a:solidFill>
              <a:ln>
                <a:noFill/>
              </a:ln>
              <a:effectLst/>
              <a:sp3d/>
            </c:spPr>
          </c:dPt>
          <c:dPt>
            <c:idx val="1"/>
            <c:invertIfNegative val="0"/>
            <c:bubble3D val="0"/>
            <c:spPr>
              <a:solidFill>
                <a:schemeClr val="accent1">
                  <a:lumMod val="75000"/>
                </a:schemeClr>
              </a:solidFill>
              <a:ln>
                <a:noFill/>
              </a:ln>
              <a:effectLst/>
              <a:sp3d/>
            </c:spPr>
          </c:dPt>
          <c:dPt>
            <c:idx val="2"/>
            <c:invertIfNegative val="0"/>
            <c:bubble3D val="0"/>
            <c:spPr>
              <a:solidFill>
                <a:srgbClr val="FFCCFF"/>
              </a:solidFill>
              <a:ln>
                <a:noFill/>
              </a:ln>
              <a:effectLst/>
              <a:sp3d/>
            </c:spPr>
          </c:dPt>
          <c:dPt>
            <c:idx val="3"/>
            <c:invertIfNegative val="0"/>
            <c:bubble3D val="0"/>
            <c:spPr>
              <a:solidFill>
                <a:srgbClr val="B2DE82"/>
              </a:solidFill>
              <a:ln>
                <a:noFill/>
              </a:ln>
              <a:effectLst/>
              <a:sp3d/>
            </c:spPr>
          </c:dPt>
          <c:dPt>
            <c:idx val="4"/>
            <c:invertIfNegative val="0"/>
            <c:bubble3D val="0"/>
            <c:spPr>
              <a:solidFill>
                <a:srgbClr val="FFE699"/>
              </a:solidFill>
              <a:ln>
                <a:noFill/>
              </a:ln>
              <a:effectLst/>
              <a:sp3d/>
            </c:spPr>
          </c:dPt>
          <c:dPt>
            <c:idx val="5"/>
            <c:invertIfNegative val="0"/>
            <c:bubble3D val="0"/>
            <c:spPr>
              <a:solidFill>
                <a:srgbClr val="F4B084"/>
              </a:solidFill>
              <a:ln>
                <a:noFill/>
              </a:ln>
              <a:effectLst/>
              <a:sp3d/>
            </c:spPr>
          </c:dPt>
          <c:dLbls>
            <c:dLbl>
              <c:idx val="0"/>
              <c:layout>
                <c:manualLayout>
                  <c:x val="0"/>
                  <c:y val="7.4074074074073987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2.7777368950376532E-3"/>
                  <c:y val="8.1763868499488412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
                  <c:y val="8.5373459673473123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1.0185067526415994E-16"/>
                  <c:y val="0.2361111111111111"/>
                </c:manualLayout>
              </c:layout>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0"/>
                  <c:y val="6.9444444444444448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2.777777777777676E-3"/>
                  <c:y val="0.16203703703703695"/>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Childrens!$H$29:$H$34</c:f>
              <c:strCache>
                <c:ptCount val="6"/>
                <c:pt idx="0">
                  <c:v>Early resolution</c:v>
                </c:pt>
                <c:pt idx="1">
                  <c:v>Signposted to another process</c:v>
                </c:pt>
                <c:pt idx="2">
                  <c:v>Upheld/Partly Upheld</c:v>
                </c:pt>
                <c:pt idx="3">
                  <c:v>Withdrawn</c:v>
                </c:pt>
                <c:pt idx="4">
                  <c:v>Not Upheld</c:v>
                </c:pt>
                <c:pt idx="5">
                  <c:v>Ongoing</c:v>
                </c:pt>
              </c:strCache>
            </c:strRef>
          </c:cat>
          <c:val>
            <c:numRef>
              <c:f>Childrens!$I$29:$I$34</c:f>
              <c:numCache>
                <c:formatCode>General</c:formatCode>
                <c:ptCount val="6"/>
                <c:pt idx="0">
                  <c:v>4</c:v>
                </c:pt>
                <c:pt idx="1">
                  <c:v>6</c:v>
                </c:pt>
                <c:pt idx="2">
                  <c:v>6</c:v>
                </c:pt>
                <c:pt idx="3">
                  <c:v>38</c:v>
                </c:pt>
                <c:pt idx="4">
                  <c:v>3</c:v>
                </c:pt>
                <c:pt idx="5">
                  <c:v>21</c:v>
                </c:pt>
              </c:numCache>
            </c:numRef>
          </c:val>
        </c:ser>
        <c:dLbls>
          <c:showLegendKey val="0"/>
          <c:showVal val="0"/>
          <c:showCatName val="0"/>
          <c:showSerName val="0"/>
          <c:showPercent val="0"/>
          <c:showBubbleSize val="0"/>
        </c:dLbls>
        <c:gapWidth val="150"/>
        <c:shape val="box"/>
        <c:axId val="400310320"/>
        <c:axId val="400310712"/>
        <c:axId val="0"/>
      </c:bar3DChart>
      <c:catAx>
        <c:axId val="400310320"/>
        <c:scaling>
          <c:orientation val="minMax"/>
        </c:scaling>
        <c:delete val="0"/>
        <c:axPos val="b"/>
        <c:numFmt formatCode="General" sourceLinked="1"/>
        <c:majorTickMark val="none"/>
        <c:minorTickMark val="none"/>
        <c:tickLblPos val="nextTo"/>
        <c:spPr>
          <a:noFill/>
          <a:ln>
            <a:noFill/>
          </a:ln>
          <a:effectLst/>
        </c:spPr>
        <c:txPr>
          <a:bodyPr rot="-132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0310712"/>
        <c:crosses val="autoZero"/>
        <c:auto val="1"/>
        <c:lblAlgn val="ctr"/>
        <c:lblOffset val="100"/>
        <c:noMultiLvlLbl val="0"/>
      </c:catAx>
      <c:valAx>
        <c:axId val="40031071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0310320"/>
        <c:crosses val="autoZero"/>
        <c:crossBetween val="between"/>
        <c:majorUnit val="10"/>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[4th Qtr 2017_18 CYPADULTSCORP Raw Data.xlsx]Childrens!PivotTable6</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Complaint By Stage</a:t>
            </a:r>
          </a:p>
        </c:rich>
      </c:tx>
      <c:layout>
        <c:manualLayout>
          <c:xMode val="edge"/>
          <c:yMode val="edge"/>
          <c:x val="0.35130542248652485"/>
          <c:y val="3.401360544217687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w="25400">
            <a:solidFill>
              <a:schemeClr val="lt1"/>
            </a:solidFill>
          </a:ln>
          <a:effectLst/>
          <a:sp3d contourW="25400">
            <a:contourClr>
              <a:schemeClr val="lt1"/>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
        <c:spPr>
          <a:solidFill>
            <a:srgbClr val="FF0000"/>
          </a:solidFill>
          <a:ln w="25400">
            <a:solidFill>
              <a:schemeClr val="lt1"/>
            </a:solidFill>
          </a:ln>
          <a:effectLst/>
          <a:sp3d contourW="25400">
            <a:contourClr>
              <a:schemeClr val="lt1"/>
            </a:contourClr>
          </a:sp3d>
        </c:spPr>
        <c:dLbl>
          <c:idx val="0"/>
          <c:layout>
            <c:manualLayout>
              <c:x val="0.16812598425196851"/>
              <c:y val="-9.6276246719160102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
        <c:spPr>
          <a:solidFill>
            <a:srgbClr val="FFFF00"/>
          </a:solidFill>
          <a:ln w="25400">
            <a:solidFill>
              <a:schemeClr val="lt1"/>
            </a:solidFill>
          </a:ln>
          <a:effectLst/>
          <a:sp3d contourW="25400">
            <a:contourClr>
              <a:schemeClr val="lt1"/>
            </a:contourClr>
          </a:sp3d>
        </c:spPr>
        <c:dLbl>
          <c:idx val="0"/>
          <c:layout>
            <c:manualLayout>
              <c:x val="-0.17273140857392821"/>
              <c:y val="-0.14885389326334225"/>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
        <c:spPr>
          <a:solidFill>
            <a:schemeClr val="accent1"/>
          </a:solidFill>
          <a:ln w="25400">
            <a:solidFill>
              <a:schemeClr val="lt1"/>
            </a:solidFill>
          </a:ln>
          <a:effectLst/>
          <a:sp3d contourW="25400">
            <a:contourClr>
              <a:schemeClr val="lt1"/>
            </a:contourClr>
          </a:sp3d>
        </c:spPr>
      </c:pivotFmt>
      <c:pivotFmt>
        <c:idx val="4"/>
        <c:spPr>
          <a:solidFill>
            <a:schemeClr val="accent1"/>
          </a:solidFill>
          <a:ln w="25400">
            <a:solidFill>
              <a:schemeClr val="lt1"/>
            </a:solidFill>
          </a:ln>
          <a:effectLst/>
          <a:sp3d contourW="25400">
            <a:contourClr>
              <a:schemeClr val="lt1"/>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5"/>
        <c:spPr>
          <a:solidFill>
            <a:srgbClr val="FFFF00"/>
          </a:solidFill>
          <a:ln w="25400">
            <a:solidFill>
              <a:schemeClr val="lt1"/>
            </a:solidFill>
          </a:ln>
          <a:effectLst/>
          <a:sp3d contourW="25400">
            <a:contourClr>
              <a:schemeClr val="lt1"/>
            </a:contourClr>
          </a:sp3d>
        </c:spPr>
        <c:dLbl>
          <c:idx val="0"/>
          <c:layout>
            <c:manualLayout>
              <c:x val="-0.17273140857392821"/>
              <c:y val="-0.14885389326334225"/>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6"/>
        <c:spPr>
          <a:solidFill>
            <a:srgbClr val="FF0000"/>
          </a:solidFill>
          <a:ln w="25400">
            <a:solidFill>
              <a:schemeClr val="lt1"/>
            </a:solidFill>
          </a:ln>
          <a:effectLst/>
          <a:sp3d contourW="25400">
            <a:contourClr>
              <a:schemeClr val="lt1"/>
            </a:contourClr>
          </a:sp3d>
        </c:spPr>
        <c:dLbl>
          <c:idx val="0"/>
          <c:layout>
            <c:manualLayout>
              <c:x val="0.16812598425196851"/>
              <c:y val="-9.6276246719160102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7"/>
        <c:spPr>
          <a:solidFill>
            <a:schemeClr val="accent1"/>
          </a:solidFill>
          <a:ln w="25400">
            <a:solidFill>
              <a:schemeClr val="lt1"/>
            </a:solidFill>
          </a:ln>
          <a:effectLst/>
          <a:sp3d contourW="25400">
            <a:contourClr>
              <a:schemeClr val="lt1"/>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8"/>
        <c:spPr>
          <a:solidFill>
            <a:srgbClr val="FFFF00"/>
          </a:solidFill>
          <a:ln w="25400">
            <a:solidFill>
              <a:schemeClr val="lt1"/>
            </a:solidFill>
          </a:ln>
          <a:effectLst/>
          <a:sp3d contourW="25400">
            <a:contourClr>
              <a:schemeClr val="lt1"/>
            </a:contourClr>
          </a:sp3d>
        </c:spPr>
        <c:dLbl>
          <c:idx val="0"/>
          <c:layout>
            <c:manualLayout>
              <c:x val="-0.17273140857392821"/>
              <c:y val="-0.14885389326334225"/>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9"/>
        <c:spPr>
          <a:solidFill>
            <a:srgbClr val="FF0000"/>
          </a:solidFill>
          <a:ln w="25400">
            <a:solidFill>
              <a:schemeClr val="lt1"/>
            </a:solidFill>
          </a:ln>
          <a:effectLst/>
          <a:sp3d contourW="25400">
            <a:contourClr>
              <a:schemeClr val="lt1"/>
            </a:contourClr>
          </a:sp3d>
        </c:spPr>
        <c:dLbl>
          <c:idx val="0"/>
          <c:layout>
            <c:manualLayout>
              <c:x val="0.16812598425196851"/>
              <c:y val="-9.6276246719160102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s>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871176942043082"/>
          <c:y val="0.18127112615595947"/>
          <c:w val="0.79172439109446979"/>
          <c:h val="0.652666127014497"/>
        </c:manualLayout>
      </c:layout>
      <c:pie3DChart>
        <c:varyColors val="1"/>
        <c:ser>
          <c:idx val="0"/>
          <c:order val="0"/>
          <c:tx>
            <c:strRef>
              <c:f>Childrens!$F$8</c:f>
              <c:strCache>
                <c:ptCount val="1"/>
                <c:pt idx="0">
                  <c:v>Total</c:v>
                </c:pt>
              </c:strCache>
            </c:strRef>
          </c:tx>
          <c:dPt>
            <c:idx val="0"/>
            <c:bubble3D val="0"/>
            <c:spPr>
              <a:solidFill>
                <a:srgbClr val="FFFF00"/>
              </a:solidFill>
              <a:ln w="25400">
                <a:solidFill>
                  <a:schemeClr val="lt1"/>
                </a:solidFill>
              </a:ln>
              <a:effectLst/>
              <a:sp3d contourW="25400">
                <a:contourClr>
                  <a:schemeClr val="lt1"/>
                </a:contourClr>
              </a:sp3d>
            </c:spPr>
          </c:dPt>
          <c:dPt>
            <c:idx val="1"/>
            <c:bubble3D val="0"/>
            <c:spPr>
              <a:solidFill>
                <a:srgbClr val="FF0000"/>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Lbls>
            <c:dLbl>
              <c:idx val="0"/>
              <c:layout>
                <c:manualLayout>
                  <c:x val="-0.1354352733880293"/>
                  <c:y val="3.4819754673522919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16812598425196851"/>
                  <c:y val="-9.6276246719160102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Childrens!$E$9:$E$11</c:f>
              <c:strCache>
                <c:ptCount val="2"/>
                <c:pt idx="0">
                  <c:v>Stage0</c:v>
                </c:pt>
                <c:pt idx="1">
                  <c:v>Stage1</c:v>
                </c:pt>
              </c:strCache>
            </c:strRef>
          </c:cat>
          <c:val>
            <c:numRef>
              <c:f>Childrens!$F$9:$F$11</c:f>
              <c:numCache>
                <c:formatCode>General</c:formatCode>
                <c:ptCount val="2"/>
                <c:pt idx="0">
                  <c:v>34</c:v>
                </c:pt>
                <c:pt idx="1">
                  <c:v>65</c:v>
                </c:pt>
              </c:numCache>
            </c:numRef>
          </c:val>
        </c:ser>
        <c:dLbls>
          <c:showLegendKey val="0"/>
          <c:showVal val="0"/>
          <c:showCatName val="0"/>
          <c:showSerName val="0"/>
          <c:showPercent val="0"/>
          <c:showBubbleSize val="0"/>
          <c:showLeaderLines val="1"/>
        </c:dLbls>
      </c:pie3DChart>
      <c:spPr>
        <a:noFill/>
        <a:ln>
          <a:noFill/>
        </a:ln>
        <a:effectLst/>
      </c:spPr>
    </c:plotArea>
    <c:legend>
      <c:legendPos val="r"/>
      <c:layout>
        <c:manualLayout>
          <c:xMode val="edge"/>
          <c:yMode val="edge"/>
          <c:x val="0.30225819674638571"/>
          <c:y val="0.87457924902244355"/>
          <c:w val="0.40069444444444446"/>
          <c:h val="0.1252557715999785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Final Outcome (Incl. closed in this quarter)</a:t>
            </a:r>
          </a:p>
        </c:rich>
      </c:tx>
      <c:layout>
        <c:manualLayout>
          <c:xMode val="edge"/>
          <c:yMode val="edge"/>
          <c:x val="0.15452777777777776"/>
          <c:y val="3.284072249589491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1443350831146089E-2"/>
          <c:y val="8.8067870826491521E-2"/>
          <c:w val="0.87244553805774283"/>
          <c:h val="0.52820337113033289"/>
        </c:manualLayout>
      </c:layout>
      <c:bar3DChart>
        <c:barDir val="col"/>
        <c:grouping val="clustered"/>
        <c:varyColors val="0"/>
        <c:ser>
          <c:idx val="0"/>
          <c:order val="0"/>
          <c:spPr>
            <a:solidFill>
              <a:schemeClr val="accent1"/>
            </a:solidFill>
            <a:ln>
              <a:noFill/>
            </a:ln>
            <a:effectLst/>
            <a:sp3d/>
          </c:spPr>
          <c:invertIfNegative val="0"/>
          <c:dPt>
            <c:idx val="0"/>
            <c:invertIfNegative val="0"/>
            <c:bubble3D val="0"/>
            <c:spPr>
              <a:solidFill>
                <a:schemeClr val="bg1">
                  <a:lumMod val="65000"/>
                </a:schemeClr>
              </a:solidFill>
              <a:ln>
                <a:noFill/>
              </a:ln>
              <a:effectLst/>
              <a:sp3d/>
            </c:spPr>
          </c:dPt>
          <c:dPt>
            <c:idx val="1"/>
            <c:invertIfNegative val="0"/>
            <c:bubble3D val="0"/>
            <c:spPr>
              <a:solidFill>
                <a:srgbClr val="99FFCC"/>
              </a:solidFill>
              <a:ln>
                <a:noFill/>
              </a:ln>
              <a:effectLst/>
              <a:sp3d/>
            </c:spPr>
          </c:dPt>
          <c:dPt>
            <c:idx val="2"/>
            <c:invertIfNegative val="0"/>
            <c:bubble3D val="0"/>
            <c:spPr>
              <a:solidFill>
                <a:srgbClr val="FFCCFF"/>
              </a:solidFill>
              <a:ln>
                <a:noFill/>
              </a:ln>
              <a:effectLst/>
              <a:sp3d/>
            </c:spPr>
          </c:dPt>
          <c:dPt>
            <c:idx val="3"/>
            <c:invertIfNegative val="0"/>
            <c:bubble3D val="0"/>
            <c:spPr>
              <a:solidFill>
                <a:schemeClr val="accent6">
                  <a:lumMod val="60000"/>
                  <a:lumOff val="40000"/>
                </a:schemeClr>
              </a:solidFill>
              <a:ln>
                <a:noFill/>
              </a:ln>
              <a:effectLst/>
              <a:sp3d/>
            </c:spPr>
          </c:dPt>
          <c:dPt>
            <c:idx val="4"/>
            <c:invertIfNegative val="0"/>
            <c:bubble3D val="0"/>
            <c:spPr>
              <a:solidFill>
                <a:srgbClr val="FFE699"/>
              </a:solidFill>
              <a:ln>
                <a:noFill/>
              </a:ln>
              <a:effectLst/>
              <a:sp3d/>
            </c:spPr>
          </c:dPt>
          <c:dPt>
            <c:idx val="5"/>
            <c:invertIfNegative val="0"/>
            <c:bubble3D val="0"/>
            <c:spPr>
              <a:solidFill>
                <a:srgbClr val="8EA9DB"/>
              </a:solidFill>
              <a:ln>
                <a:noFill/>
              </a:ln>
              <a:effectLst/>
              <a:sp3d/>
            </c:spPr>
          </c:dPt>
          <c:dLbls>
            <c:dLbl>
              <c:idx val="0"/>
              <c:layout>
                <c:manualLayout>
                  <c:x val="0"/>
                  <c:y val="0.19907407407407407"/>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2.7777777777777779E-3"/>
                  <c:y val="0.11152183563261489"/>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5.0925337632079971E-17"/>
                  <c:y val="0.11909330299229838"/>
                </c:manualLayout>
              </c:layout>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0"/>
                  <c:y val="0.13676781781587635"/>
                </c:manualLayout>
              </c:layout>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5.5555555555555558E-3"/>
                  <c:y val="0.10016420361247948"/>
                </c:manualLayout>
              </c:layout>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5.5555555555555558E-3"/>
                  <c:y val="0.18470622206706921"/>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Childrens!$H$29:$H$34</c:f>
              <c:strCache>
                <c:ptCount val="6"/>
                <c:pt idx="0">
                  <c:v>Early resolution</c:v>
                </c:pt>
                <c:pt idx="1">
                  <c:v>Not Upheld</c:v>
                </c:pt>
                <c:pt idx="2">
                  <c:v>Partly Upheld</c:v>
                </c:pt>
                <c:pt idx="3">
                  <c:v>Signposted to another process</c:v>
                </c:pt>
                <c:pt idx="4">
                  <c:v>Upheld</c:v>
                </c:pt>
                <c:pt idx="5">
                  <c:v>Withdrawn</c:v>
                </c:pt>
              </c:strCache>
            </c:strRef>
          </c:cat>
          <c:val>
            <c:numRef>
              <c:f>Childrens!$I$29:$I$34</c:f>
              <c:numCache>
                <c:formatCode>General</c:formatCode>
                <c:ptCount val="6"/>
                <c:pt idx="0">
                  <c:v>9</c:v>
                </c:pt>
                <c:pt idx="1">
                  <c:v>6</c:v>
                </c:pt>
                <c:pt idx="2">
                  <c:v>6</c:v>
                </c:pt>
                <c:pt idx="3">
                  <c:v>7</c:v>
                </c:pt>
                <c:pt idx="4">
                  <c:v>4</c:v>
                </c:pt>
                <c:pt idx="5">
                  <c:v>16</c:v>
                </c:pt>
              </c:numCache>
            </c:numRef>
          </c:val>
        </c:ser>
        <c:dLbls>
          <c:showLegendKey val="0"/>
          <c:showVal val="0"/>
          <c:showCatName val="0"/>
          <c:showSerName val="0"/>
          <c:showPercent val="0"/>
          <c:showBubbleSize val="0"/>
        </c:dLbls>
        <c:gapWidth val="150"/>
        <c:shape val="box"/>
        <c:axId val="248811224"/>
        <c:axId val="248811616"/>
        <c:axId val="0"/>
      </c:bar3DChart>
      <c:catAx>
        <c:axId val="248811224"/>
        <c:scaling>
          <c:orientation val="minMax"/>
        </c:scaling>
        <c:delete val="0"/>
        <c:axPos val="b"/>
        <c:numFmt formatCode="General" sourceLinked="1"/>
        <c:majorTickMark val="none"/>
        <c:minorTickMark val="none"/>
        <c:tickLblPos val="nextTo"/>
        <c:spPr>
          <a:noFill/>
          <a:ln>
            <a:noFill/>
          </a:ln>
          <a:effectLst/>
        </c:spPr>
        <c:txPr>
          <a:bodyPr rot="-132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8811616"/>
        <c:crosses val="autoZero"/>
        <c:auto val="1"/>
        <c:lblAlgn val="ctr"/>
        <c:lblOffset val="100"/>
        <c:noMultiLvlLbl val="0"/>
      </c:catAx>
      <c:valAx>
        <c:axId val="24881161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8811224"/>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[1st Qtr 2017_18 CYP &amp; ADULTS Raw Data.xlsx]Childrens!PivotTable6</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Complaint By Stage</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w="25400">
            <a:solidFill>
              <a:schemeClr val="lt1"/>
            </a:solidFill>
          </a:ln>
          <a:effectLst/>
          <a:sp3d contourW="25400">
            <a:contourClr>
              <a:schemeClr val="lt1"/>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
        <c:spPr>
          <a:solidFill>
            <a:srgbClr val="FF0000"/>
          </a:solidFill>
          <a:ln w="25400">
            <a:solidFill>
              <a:schemeClr val="lt1"/>
            </a:solidFill>
          </a:ln>
          <a:effectLst/>
          <a:sp3d contourW="25400">
            <a:contourClr>
              <a:schemeClr val="lt1"/>
            </a:contourClr>
          </a:sp3d>
        </c:spPr>
        <c:dLbl>
          <c:idx val="0"/>
          <c:layout>
            <c:manualLayout>
              <c:x val="0.16812598425196851"/>
              <c:y val="-9.6276246719160102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
        <c:spPr>
          <a:solidFill>
            <a:srgbClr val="FFFF00"/>
          </a:solidFill>
          <a:ln w="25400">
            <a:solidFill>
              <a:schemeClr val="lt1"/>
            </a:solidFill>
          </a:ln>
          <a:effectLst/>
          <a:sp3d contourW="25400">
            <a:contourClr>
              <a:schemeClr val="lt1"/>
            </a:contourClr>
          </a:sp3d>
        </c:spPr>
        <c:dLbl>
          <c:idx val="0"/>
          <c:layout>
            <c:manualLayout>
              <c:x val="-0.11439807524059492"/>
              <c:y val="7.3368328958880139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
        <c:spPr>
          <a:solidFill>
            <a:schemeClr val="accent1"/>
          </a:solidFill>
          <a:ln w="25400">
            <a:solidFill>
              <a:schemeClr val="lt1"/>
            </a:solidFill>
          </a:ln>
          <a:effectLst/>
          <a:sp3d contourW="25400">
            <a:contourClr>
              <a:schemeClr val="lt1"/>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4"/>
        <c:spPr>
          <a:solidFill>
            <a:srgbClr val="FFFF00"/>
          </a:solidFill>
          <a:ln w="25400">
            <a:solidFill>
              <a:schemeClr val="lt1"/>
            </a:solidFill>
          </a:ln>
          <a:effectLst/>
          <a:sp3d contourW="25400">
            <a:contourClr>
              <a:schemeClr val="lt1"/>
            </a:contourClr>
          </a:sp3d>
        </c:spPr>
        <c:dLbl>
          <c:idx val="0"/>
          <c:layout>
            <c:manualLayout>
              <c:x val="-0.11439807524059492"/>
              <c:y val="7.3368328958880139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5"/>
        <c:spPr>
          <a:solidFill>
            <a:srgbClr val="FF0000"/>
          </a:solidFill>
          <a:ln w="25400">
            <a:solidFill>
              <a:schemeClr val="lt1"/>
            </a:solidFill>
          </a:ln>
          <a:effectLst/>
          <a:sp3d contourW="25400">
            <a:contourClr>
              <a:schemeClr val="lt1"/>
            </a:contourClr>
          </a:sp3d>
        </c:spPr>
        <c:dLbl>
          <c:idx val="0"/>
          <c:layout>
            <c:manualLayout>
              <c:x val="0.16812598425196851"/>
              <c:y val="-9.6276246719160102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6"/>
        <c:spPr>
          <a:solidFill>
            <a:schemeClr val="accent1"/>
          </a:solidFill>
          <a:ln w="25400">
            <a:solidFill>
              <a:schemeClr val="lt1"/>
            </a:solidFill>
          </a:ln>
          <a:effectLst/>
          <a:sp3d contourW="25400">
            <a:contourClr>
              <a:schemeClr val="lt1"/>
            </a:contourClr>
          </a:sp3d>
        </c:spPr>
      </c:pivotFmt>
      <c:pivotFmt>
        <c:idx val="7"/>
        <c:spPr>
          <a:solidFill>
            <a:schemeClr val="accent1"/>
          </a:solidFill>
          <a:ln w="25400">
            <a:solidFill>
              <a:schemeClr val="lt1"/>
            </a:solidFill>
          </a:ln>
          <a:effectLst/>
          <a:sp3d contourW="25400">
            <a:contourClr>
              <a:schemeClr val="lt1"/>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8"/>
        <c:spPr>
          <a:solidFill>
            <a:srgbClr val="FFFF00"/>
          </a:solidFill>
          <a:ln w="25400">
            <a:solidFill>
              <a:schemeClr val="lt1"/>
            </a:solidFill>
          </a:ln>
          <a:effectLst/>
          <a:sp3d contourW="25400">
            <a:contourClr>
              <a:schemeClr val="lt1"/>
            </a:contourClr>
          </a:sp3d>
        </c:spPr>
        <c:dLbl>
          <c:idx val="0"/>
          <c:layout>
            <c:manualLayout>
              <c:x val="-0.11439807524059492"/>
              <c:y val="7.3368328958880139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9"/>
        <c:spPr>
          <a:solidFill>
            <a:srgbClr val="FF0000"/>
          </a:solidFill>
          <a:ln w="25400">
            <a:solidFill>
              <a:schemeClr val="lt1"/>
            </a:solidFill>
          </a:ln>
          <a:effectLst/>
          <a:sp3d contourW="25400">
            <a:contourClr>
              <a:schemeClr val="lt1"/>
            </a:contourClr>
          </a:sp3d>
        </c:spPr>
        <c:dLbl>
          <c:idx val="0"/>
          <c:layout>
            <c:manualLayout>
              <c:x val="0.16812598425196851"/>
              <c:y val="-9.6276246719160102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0"/>
        <c:spPr>
          <a:solidFill>
            <a:schemeClr val="accent1"/>
          </a:solidFill>
          <a:ln w="25400">
            <a:solidFill>
              <a:schemeClr val="lt1"/>
            </a:solidFill>
          </a:ln>
          <a:effectLst/>
          <a:sp3d contourW="25400">
            <a:contourClr>
              <a:schemeClr val="lt1"/>
            </a:contourClr>
          </a:sp3d>
        </c:spPr>
      </c:pivotFmt>
    </c:pivotFmts>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1334851447412881"/>
          <c:y val="0.24789522455067572"/>
          <c:w val="0.68466496599456506"/>
          <c:h val="0.65581433378096465"/>
        </c:manualLayout>
      </c:layout>
      <c:pie3DChart>
        <c:varyColors val="1"/>
        <c:ser>
          <c:idx val="0"/>
          <c:order val="0"/>
          <c:tx>
            <c:strRef>
              <c:f>Childrens!$F$8</c:f>
              <c:strCache>
                <c:ptCount val="1"/>
                <c:pt idx="0">
                  <c:v>Total</c:v>
                </c:pt>
              </c:strCache>
            </c:strRef>
          </c:tx>
          <c:dPt>
            <c:idx val="0"/>
            <c:bubble3D val="0"/>
            <c:spPr>
              <a:solidFill>
                <a:srgbClr val="FFFF00"/>
              </a:solidFill>
              <a:ln w="25400">
                <a:solidFill>
                  <a:schemeClr val="lt1"/>
                </a:solidFill>
              </a:ln>
              <a:effectLst/>
              <a:sp3d contourW="25400">
                <a:contourClr>
                  <a:schemeClr val="lt1"/>
                </a:contourClr>
              </a:sp3d>
            </c:spPr>
          </c:dPt>
          <c:dPt>
            <c:idx val="1"/>
            <c:bubble3D val="0"/>
            <c:spPr>
              <a:solidFill>
                <a:srgbClr val="FF0000"/>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Lbls>
            <c:dLbl>
              <c:idx val="0"/>
              <c:layout>
                <c:manualLayout>
                  <c:x val="-0.11439807524059492"/>
                  <c:y val="7.3368328958880139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16812598425196851"/>
                  <c:y val="-9.6276246719160102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Childrens!$E$9:$E$12</c:f>
              <c:strCache>
                <c:ptCount val="3"/>
                <c:pt idx="0">
                  <c:v>Stage0</c:v>
                </c:pt>
                <c:pt idx="1">
                  <c:v>Stage1</c:v>
                </c:pt>
                <c:pt idx="2">
                  <c:v>Stage2</c:v>
                </c:pt>
              </c:strCache>
            </c:strRef>
          </c:cat>
          <c:val>
            <c:numRef>
              <c:f>Childrens!$F$9:$F$12</c:f>
              <c:numCache>
                <c:formatCode>General</c:formatCode>
                <c:ptCount val="3"/>
                <c:pt idx="0">
                  <c:v>35</c:v>
                </c:pt>
                <c:pt idx="1">
                  <c:v>52</c:v>
                </c:pt>
                <c:pt idx="2">
                  <c:v>1</c:v>
                </c:pt>
              </c:numCache>
            </c:numRef>
          </c:val>
        </c:ser>
        <c:dLbls>
          <c:showLegendKey val="0"/>
          <c:showVal val="0"/>
          <c:showCatName val="0"/>
          <c:showSerName val="0"/>
          <c:showPercent val="0"/>
          <c:showBubbleSize val="0"/>
          <c:showLeaderLines val="1"/>
        </c:dLbls>
      </c:pie3DChart>
      <c:spPr>
        <a:noFill/>
        <a:ln>
          <a:noFill/>
        </a:ln>
        <a:effectLst/>
      </c:spPr>
    </c:plotArea>
    <c:legend>
      <c:legendPos val="r"/>
      <c:layout>
        <c:manualLayout>
          <c:xMode val="edge"/>
          <c:yMode val="edge"/>
          <c:x val="0.27635152988426781"/>
          <c:y val="0.88220442708978541"/>
          <c:w val="0.58350796449406617"/>
          <c:h val="0.1046277805582672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Feedback Type</a:t>
            </a:r>
          </a:p>
        </c:rich>
      </c:tx>
      <c:layout>
        <c:manualLayout>
          <c:xMode val="edge"/>
          <c:yMode val="edge"/>
          <c:x val="0.39035707075077153"/>
          <c:y val="0.21809169764560099"/>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Childrens!$B$21</c:f>
              <c:strCache>
                <c:ptCount val="1"/>
                <c:pt idx="0">
                  <c:v>Complaint</c:v>
                </c:pt>
              </c:strCache>
            </c:strRef>
          </c:tx>
          <c:spPr>
            <a:solidFill>
              <a:srgbClr val="C00000"/>
            </a:solidFill>
            <a:ln>
              <a:noFill/>
            </a:ln>
            <a:effectLst/>
            <a:sp3d/>
          </c:spPr>
          <c:invertIfNegative val="0"/>
          <c:dLbls>
            <c:dLbl>
              <c:idx val="0"/>
              <c:layout>
                <c:manualLayout>
                  <c:x val="0"/>
                  <c:y val="0.24783147459727375"/>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6.71542913829626E-17"/>
                  <c:y val="0.1239157372986369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Childrens!$A$22:$A$23</c:f>
              <c:strCache>
                <c:ptCount val="2"/>
                <c:pt idx="0">
                  <c:v>Statutory </c:v>
                </c:pt>
                <c:pt idx="1">
                  <c:v>Non Statutory</c:v>
                </c:pt>
              </c:strCache>
            </c:strRef>
          </c:cat>
          <c:val>
            <c:numRef>
              <c:f>Childrens!$B$22:$B$23</c:f>
              <c:numCache>
                <c:formatCode>General</c:formatCode>
                <c:ptCount val="2"/>
                <c:pt idx="0">
                  <c:v>57</c:v>
                </c:pt>
                <c:pt idx="1">
                  <c:v>20</c:v>
                </c:pt>
              </c:numCache>
            </c:numRef>
          </c:val>
        </c:ser>
        <c:ser>
          <c:idx val="1"/>
          <c:order val="1"/>
          <c:tx>
            <c:strRef>
              <c:f>Childrens!$C$21</c:f>
              <c:strCache>
                <c:ptCount val="1"/>
                <c:pt idx="0">
                  <c:v>Comment </c:v>
                </c:pt>
              </c:strCache>
            </c:strRef>
          </c:tx>
          <c:spPr>
            <a:solidFill>
              <a:srgbClr val="92D050"/>
            </a:solidFill>
            <a:ln>
              <a:noFill/>
            </a:ln>
            <a:effectLst/>
            <a:sp3d/>
          </c:spPr>
          <c:invertIfNegative val="0"/>
          <c:dLbls>
            <c:dLbl>
              <c:idx val="0"/>
              <c:layout>
                <c:manualLayout>
                  <c:x val="7.326007326007326E-3"/>
                  <c:y val="4.4609665427509201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1.098901098901099E-2"/>
                  <c:y val="4.4609665427509201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Childrens!$A$22:$A$23</c:f>
              <c:strCache>
                <c:ptCount val="2"/>
                <c:pt idx="0">
                  <c:v>Statutory </c:v>
                </c:pt>
                <c:pt idx="1">
                  <c:v>Non Statutory</c:v>
                </c:pt>
              </c:strCache>
            </c:strRef>
          </c:cat>
          <c:val>
            <c:numRef>
              <c:f>Childrens!$C$22:$C$23</c:f>
              <c:numCache>
                <c:formatCode>General</c:formatCode>
                <c:ptCount val="2"/>
                <c:pt idx="0">
                  <c:v>1</c:v>
                </c:pt>
                <c:pt idx="1">
                  <c:v>2</c:v>
                </c:pt>
              </c:numCache>
            </c:numRef>
          </c:val>
        </c:ser>
        <c:ser>
          <c:idx val="2"/>
          <c:order val="2"/>
          <c:tx>
            <c:strRef>
              <c:f>Childrens!$D$21</c:f>
              <c:strCache>
                <c:ptCount val="1"/>
                <c:pt idx="0">
                  <c:v>Compliment</c:v>
                </c:pt>
              </c:strCache>
            </c:strRef>
          </c:tx>
          <c:spPr>
            <a:solidFill>
              <a:schemeClr val="accent1">
                <a:lumMod val="60000"/>
                <a:lumOff val="40000"/>
              </a:schemeClr>
            </a:solidFill>
            <a:ln>
              <a:noFill/>
            </a:ln>
            <a:effectLst/>
            <a:sp3d/>
          </c:spPr>
          <c:invertIfNegative val="0"/>
          <c:dLbls>
            <c:dLbl>
              <c:idx val="0"/>
              <c:layout>
                <c:manualLayout>
                  <c:x val="3.663003663003663E-3"/>
                  <c:y val="7.9306071871127634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3.663003663003663E-3"/>
                  <c:y val="0.1040892193308550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Childrens!$A$22:$A$23</c:f>
              <c:strCache>
                <c:ptCount val="2"/>
                <c:pt idx="0">
                  <c:v>Statutory </c:v>
                </c:pt>
                <c:pt idx="1">
                  <c:v>Non Statutory</c:v>
                </c:pt>
              </c:strCache>
            </c:strRef>
          </c:cat>
          <c:val>
            <c:numRef>
              <c:f>Childrens!$D$22:$D$23</c:f>
              <c:numCache>
                <c:formatCode>General</c:formatCode>
                <c:ptCount val="2"/>
                <c:pt idx="0">
                  <c:v>7</c:v>
                </c:pt>
                <c:pt idx="1">
                  <c:v>13</c:v>
                </c:pt>
              </c:numCache>
            </c:numRef>
          </c:val>
        </c:ser>
        <c:dLbls>
          <c:showLegendKey val="0"/>
          <c:showVal val="0"/>
          <c:showCatName val="0"/>
          <c:showSerName val="0"/>
          <c:showPercent val="0"/>
          <c:showBubbleSize val="0"/>
        </c:dLbls>
        <c:gapWidth val="150"/>
        <c:shape val="box"/>
        <c:axId val="525097184"/>
        <c:axId val="525097576"/>
        <c:axId val="0"/>
      </c:bar3DChart>
      <c:catAx>
        <c:axId val="52509718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5097576"/>
        <c:crosses val="autoZero"/>
        <c:auto val="1"/>
        <c:lblAlgn val="ctr"/>
        <c:lblOffset val="100"/>
        <c:noMultiLvlLbl val="0"/>
      </c:catAx>
      <c:valAx>
        <c:axId val="52509757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509718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Final Outcome</a:t>
            </a:r>
          </a:p>
          <a:p>
            <a:pPr>
              <a:defRPr/>
            </a:pPr>
            <a:r>
              <a:rPr lang="en-US"/>
              <a:t> (Incl. closed in this quarter)</a:t>
            </a:r>
          </a:p>
        </c:rich>
      </c:tx>
      <c:layout>
        <c:manualLayout>
          <c:xMode val="edge"/>
          <c:yMode val="edge"/>
          <c:x val="0.2405325605485755"/>
          <c:y val="5.698005698005698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1700825532401664E-2"/>
          <c:y val="4.9104246584561549E-2"/>
          <c:w val="0.88864938757655298"/>
          <c:h val="0.59906678331875174"/>
        </c:manualLayout>
      </c:layout>
      <c:bar3DChart>
        <c:barDir val="col"/>
        <c:grouping val="clustered"/>
        <c:varyColors val="0"/>
        <c:ser>
          <c:idx val="0"/>
          <c:order val="0"/>
          <c:spPr>
            <a:solidFill>
              <a:schemeClr val="accent1"/>
            </a:solidFill>
            <a:ln>
              <a:noFill/>
            </a:ln>
            <a:effectLst/>
            <a:sp3d/>
          </c:spPr>
          <c:invertIfNegative val="0"/>
          <c:dPt>
            <c:idx val="0"/>
            <c:invertIfNegative val="0"/>
            <c:bubble3D val="0"/>
            <c:spPr>
              <a:solidFill>
                <a:schemeClr val="bg1">
                  <a:lumMod val="65000"/>
                </a:schemeClr>
              </a:solidFill>
              <a:ln>
                <a:noFill/>
              </a:ln>
              <a:effectLst/>
              <a:sp3d/>
            </c:spPr>
          </c:dPt>
          <c:dPt>
            <c:idx val="1"/>
            <c:invertIfNegative val="0"/>
            <c:bubble3D val="0"/>
            <c:spPr>
              <a:solidFill>
                <a:schemeClr val="accent1">
                  <a:lumMod val="60000"/>
                  <a:lumOff val="40000"/>
                </a:schemeClr>
              </a:solidFill>
              <a:ln>
                <a:noFill/>
              </a:ln>
              <a:effectLst/>
              <a:sp3d/>
            </c:spPr>
          </c:dPt>
          <c:dPt>
            <c:idx val="2"/>
            <c:invertIfNegative val="0"/>
            <c:bubble3D val="0"/>
            <c:spPr>
              <a:solidFill>
                <a:srgbClr val="FFCCFF"/>
              </a:solidFill>
              <a:ln>
                <a:noFill/>
              </a:ln>
              <a:effectLst/>
              <a:sp3d/>
            </c:spPr>
          </c:dPt>
          <c:dPt>
            <c:idx val="3"/>
            <c:invertIfNegative val="0"/>
            <c:bubble3D val="0"/>
            <c:spPr>
              <a:solidFill>
                <a:schemeClr val="accent3">
                  <a:lumMod val="40000"/>
                  <a:lumOff val="60000"/>
                </a:schemeClr>
              </a:solidFill>
              <a:ln>
                <a:noFill/>
              </a:ln>
              <a:effectLst/>
              <a:sp3d/>
            </c:spPr>
          </c:dPt>
          <c:dPt>
            <c:idx val="4"/>
            <c:invertIfNegative val="0"/>
            <c:bubble3D val="0"/>
            <c:spPr>
              <a:solidFill>
                <a:srgbClr val="FFE699"/>
              </a:solidFill>
              <a:ln>
                <a:noFill/>
              </a:ln>
              <a:effectLst/>
              <a:sp3d/>
            </c:spPr>
          </c:dPt>
          <c:dPt>
            <c:idx val="5"/>
            <c:invertIfNegative val="0"/>
            <c:bubble3D val="0"/>
            <c:spPr>
              <a:solidFill>
                <a:srgbClr val="8EA9DB"/>
              </a:solidFill>
              <a:ln>
                <a:noFill/>
              </a:ln>
              <a:effectLst/>
              <a:sp3d/>
            </c:spPr>
          </c:dPt>
          <c:dLbls>
            <c:dLbl>
              <c:idx val="0"/>
              <c:layout>
                <c:manualLayout>
                  <c:x val="0"/>
                  <c:y val="0.19907407407407407"/>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2.7777777777777779E-3"/>
                  <c:y val="0.1388888888888889"/>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
                  <c:y val="0.15740740740740741"/>
                </c:manualLayout>
              </c:layout>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0"/>
                  <c:y val="0.18055555555555555"/>
                </c:manualLayout>
              </c:layout>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0"/>
                  <c:y val="0.11111111111111102"/>
                </c:manualLayout>
              </c:layout>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8.3333333333333332E-3"/>
                  <c:y val="0.33796296296296285"/>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Childrens!$H$29:$H$33</c:f>
              <c:strCache>
                <c:ptCount val="5"/>
                <c:pt idx="0">
                  <c:v>Early resolution</c:v>
                </c:pt>
                <c:pt idx="1">
                  <c:v>Not Upheld</c:v>
                </c:pt>
                <c:pt idx="2">
                  <c:v>Signposted to another process</c:v>
                </c:pt>
                <c:pt idx="3">
                  <c:v>Upheld/Partly Upheld</c:v>
                </c:pt>
                <c:pt idx="4">
                  <c:v>Withdrawn</c:v>
                </c:pt>
              </c:strCache>
            </c:strRef>
          </c:cat>
          <c:val>
            <c:numRef>
              <c:f>Childrens!$I$29:$I$33</c:f>
              <c:numCache>
                <c:formatCode>General</c:formatCode>
                <c:ptCount val="5"/>
                <c:pt idx="0">
                  <c:v>17</c:v>
                </c:pt>
                <c:pt idx="1">
                  <c:v>13</c:v>
                </c:pt>
                <c:pt idx="2">
                  <c:v>9</c:v>
                </c:pt>
                <c:pt idx="3">
                  <c:v>12</c:v>
                </c:pt>
                <c:pt idx="4">
                  <c:v>26</c:v>
                </c:pt>
              </c:numCache>
            </c:numRef>
          </c:val>
        </c:ser>
        <c:dLbls>
          <c:showLegendKey val="0"/>
          <c:showVal val="0"/>
          <c:showCatName val="0"/>
          <c:showSerName val="0"/>
          <c:showPercent val="0"/>
          <c:showBubbleSize val="0"/>
        </c:dLbls>
        <c:gapWidth val="150"/>
        <c:shape val="box"/>
        <c:axId val="525098752"/>
        <c:axId val="525171632"/>
        <c:axId val="0"/>
      </c:bar3DChart>
      <c:catAx>
        <c:axId val="525098752"/>
        <c:scaling>
          <c:orientation val="minMax"/>
        </c:scaling>
        <c:delete val="0"/>
        <c:axPos val="b"/>
        <c:numFmt formatCode="General" sourceLinked="1"/>
        <c:majorTickMark val="none"/>
        <c:minorTickMark val="none"/>
        <c:tickLblPos val="nextTo"/>
        <c:spPr>
          <a:noFill/>
          <a:ln>
            <a:noFill/>
          </a:ln>
          <a:effectLst/>
        </c:spPr>
        <c:txPr>
          <a:bodyPr rot="-132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5171632"/>
        <c:crosses val="autoZero"/>
        <c:auto val="1"/>
        <c:lblAlgn val="ctr"/>
        <c:lblOffset val="100"/>
        <c:noMultiLvlLbl val="0"/>
      </c:catAx>
      <c:valAx>
        <c:axId val="52517163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5098752"/>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[2nd Qtr 2017_18 CYPADULTSCORP Raw Data.xlsx]Childrens!PivotTable6</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Complaint By Stage</a:t>
            </a:r>
          </a:p>
        </c:rich>
      </c:tx>
      <c:layout>
        <c:manualLayout>
          <c:xMode val="edge"/>
          <c:yMode val="edge"/>
          <c:x val="0.25646016783113385"/>
          <c:y val="9.302325581395348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w="25400">
            <a:solidFill>
              <a:schemeClr val="lt1"/>
            </a:solidFill>
          </a:ln>
          <a:effectLst/>
          <a:sp3d contourW="25400">
            <a:contourClr>
              <a:schemeClr val="lt1"/>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
        <c:spPr>
          <a:solidFill>
            <a:srgbClr val="FF0000"/>
          </a:solidFill>
          <a:ln w="25400">
            <a:solidFill>
              <a:schemeClr val="lt1"/>
            </a:solidFill>
          </a:ln>
          <a:effectLst/>
          <a:sp3d contourW="25400">
            <a:contourClr>
              <a:schemeClr val="lt1"/>
            </a:contourClr>
          </a:sp3d>
        </c:spPr>
        <c:dLbl>
          <c:idx val="0"/>
          <c:layout>
            <c:manualLayout>
              <c:x val="0.16812598425196851"/>
              <c:y val="-9.6276246719160102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
        <c:spPr>
          <a:solidFill>
            <a:srgbClr val="FFFF00"/>
          </a:solidFill>
          <a:ln w="25400">
            <a:solidFill>
              <a:schemeClr val="lt1"/>
            </a:solidFill>
          </a:ln>
          <a:effectLst/>
          <a:sp3d contourW="25400">
            <a:contourClr>
              <a:schemeClr val="lt1"/>
            </a:contourClr>
          </a:sp3d>
        </c:spPr>
        <c:dLbl>
          <c:idx val="0"/>
          <c:layout>
            <c:manualLayout>
              <c:x val="-0.11439807524059492"/>
              <c:y val="7.3368328958880139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
        <c:spPr>
          <a:solidFill>
            <a:schemeClr val="accent1"/>
          </a:solidFill>
          <a:ln w="25400">
            <a:solidFill>
              <a:schemeClr val="lt1"/>
            </a:solidFill>
          </a:ln>
          <a:effectLst/>
          <a:sp3d contourW="25400">
            <a:contourClr>
              <a:schemeClr val="lt1"/>
            </a:contourClr>
          </a:sp3d>
        </c:spPr>
      </c:pivotFmt>
      <c:pivotFmt>
        <c:idx val="4"/>
        <c:spPr>
          <a:solidFill>
            <a:schemeClr val="accent1"/>
          </a:solidFill>
          <a:ln w="25400">
            <a:solidFill>
              <a:schemeClr val="lt1"/>
            </a:solidFill>
          </a:ln>
          <a:effectLst/>
          <a:sp3d contourW="25400">
            <a:contourClr>
              <a:schemeClr val="lt1"/>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5"/>
        <c:spPr>
          <a:solidFill>
            <a:srgbClr val="FFFF00"/>
          </a:solidFill>
          <a:ln w="25400">
            <a:solidFill>
              <a:schemeClr val="lt1"/>
            </a:solidFill>
          </a:ln>
          <a:effectLst/>
          <a:sp3d contourW="25400">
            <a:contourClr>
              <a:schemeClr val="lt1"/>
            </a:contourClr>
          </a:sp3d>
        </c:spPr>
        <c:dLbl>
          <c:idx val="0"/>
          <c:layout>
            <c:manualLayout>
              <c:x val="-0.11439807524059492"/>
              <c:y val="7.3368328958880139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6"/>
        <c:spPr>
          <a:solidFill>
            <a:srgbClr val="FF0000"/>
          </a:solidFill>
          <a:ln w="25400">
            <a:solidFill>
              <a:schemeClr val="lt1"/>
            </a:solidFill>
          </a:ln>
          <a:effectLst/>
          <a:sp3d contourW="25400">
            <a:contourClr>
              <a:schemeClr val="lt1"/>
            </a:contourClr>
          </a:sp3d>
        </c:spPr>
        <c:dLbl>
          <c:idx val="0"/>
          <c:layout>
            <c:manualLayout>
              <c:x val="0.16812598425196851"/>
              <c:y val="-9.6276246719160102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7"/>
        <c:spPr>
          <a:solidFill>
            <a:schemeClr val="accent1"/>
          </a:solidFill>
          <a:ln w="25400">
            <a:solidFill>
              <a:schemeClr val="lt1"/>
            </a:solidFill>
          </a:ln>
          <a:effectLst/>
          <a:sp3d contourW="25400">
            <a:contourClr>
              <a:schemeClr val="lt1"/>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8"/>
        <c:spPr>
          <a:solidFill>
            <a:srgbClr val="FFFF00"/>
          </a:solidFill>
          <a:ln w="25400">
            <a:solidFill>
              <a:schemeClr val="lt1"/>
            </a:solidFill>
          </a:ln>
          <a:effectLst/>
          <a:sp3d contourW="25400">
            <a:contourClr>
              <a:schemeClr val="lt1"/>
            </a:contourClr>
          </a:sp3d>
        </c:spPr>
        <c:dLbl>
          <c:idx val="0"/>
          <c:layout>
            <c:manualLayout>
              <c:x val="-0.11439807524059492"/>
              <c:y val="7.3368328958880139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9"/>
        <c:spPr>
          <a:solidFill>
            <a:srgbClr val="FF0000"/>
          </a:solidFill>
          <a:ln w="25400">
            <a:solidFill>
              <a:schemeClr val="lt1"/>
            </a:solidFill>
          </a:ln>
          <a:effectLst/>
          <a:sp3d contourW="25400">
            <a:contourClr>
              <a:schemeClr val="lt1"/>
            </a:contourClr>
          </a:sp3d>
        </c:spPr>
        <c:dLbl>
          <c:idx val="0"/>
          <c:layout>
            <c:manualLayout>
              <c:x val="0.16812598425196851"/>
              <c:y val="-9.6276246719160102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s>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4545266348748662"/>
          <c:y val="0.23899212598425196"/>
          <c:w val="0.62413071605485937"/>
          <c:h val="0.58458939144234878"/>
        </c:manualLayout>
      </c:layout>
      <c:pie3DChart>
        <c:varyColors val="1"/>
        <c:ser>
          <c:idx val="0"/>
          <c:order val="0"/>
          <c:tx>
            <c:strRef>
              <c:f>Childrens!$F$8</c:f>
              <c:strCache>
                <c:ptCount val="1"/>
                <c:pt idx="0">
                  <c:v>Total</c:v>
                </c:pt>
              </c:strCache>
            </c:strRef>
          </c:tx>
          <c:dPt>
            <c:idx val="0"/>
            <c:bubble3D val="0"/>
            <c:spPr>
              <a:solidFill>
                <a:srgbClr val="FFFF00"/>
              </a:solidFill>
              <a:ln w="25400">
                <a:solidFill>
                  <a:schemeClr val="lt1"/>
                </a:solidFill>
              </a:ln>
              <a:effectLst/>
              <a:sp3d contourW="25400">
                <a:contourClr>
                  <a:schemeClr val="lt1"/>
                </a:contourClr>
              </a:sp3d>
            </c:spPr>
          </c:dPt>
          <c:dPt>
            <c:idx val="1"/>
            <c:bubble3D val="0"/>
            <c:spPr>
              <a:solidFill>
                <a:srgbClr val="FF0000"/>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Lbls>
            <c:dLbl>
              <c:idx val="0"/>
              <c:layout>
                <c:manualLayout>
                  <c:x val="-0.18200377065542878"/>
                  <c:y val="-3.8259659403039853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17939358988577131"/>
                  <c:y val="-9.4546786302874934E-3"/>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Childrens!$E$9:$E$11</c:f>
              <c:strCache>
                <c:ptCount val="2"/>
                <c:pt idx="0">
                  <c:v>Stage0</c:v>
                </c:pt>
                <c:pt idx="1">
                  <c:v>Stage1</c:v>
                </c:pt>
              </c:strCache>
            </c:strRef>
          </c:cat>
          <c:val>
            <c:numRef>
              <c:f>Childrens!$F$9:$F$11</c:f>
              <c:numCache>
                <c:formatCode>General</c:formatCode>
                <c:ptCount val="2"/>
                <c:pt idx="0">
                  <c:v>39</c:v>
                </c:pt>
                <c:pt idx="1">
                  <c:v>38</c:v>
                </c:pt>
              </c:numCache>
            </c:numRef>
          </c:val>
        </c:ser>
        <c:dLbls>
          <c:showLegendKey val="0"/>
          <c:showVal val="0"/>
          <c:showCatName val="0"/>
          <c:showSerName val="0"/>
          <c:showPercent val="0"/>
          <c:showBubbleSize val="0"/>
          <c:showLeaderLines val="1"/>
        </c:dLbls>
      </c:pie3DChart>
      <c:spPr>
        <a:noFill/>
        <a:ln>
          <a:noFill/>
        </a:ln>
        <a:effectLst/>
      </c:spPr>
    </c:plotArea>
    <c:legend>
      <c:legendPos val="r"/>
      <c:layout>
        <c:manualLayout>
          <c:xMode val="edge"/>
          <c:yMode val="edge"/>
          <c:x val="0.21714568777494367"/>
          <c:y val="0.84685832875541733"/>
          <c:w val="0.42526164078356704"/>
          <c:h val="0.1145315297126320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Feedback Type</a:t>
            </a:r>
          </a:p>
        </c:rich>
      </c:tx>
      <c:layout>
        <c:manualLayout>
          <c:xMode val="edge"/>
          <c:yMode val="edge"/>
          <c:x val="0.35207905829953079"/>
          <c:y val="0.16402116402116401"/>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Childrens!$B$21</c:f>
              <c:strCache>
                <c:ptCount val="1"/>
                <c:pt idx="0">
                  <c:v>Complaint</c:v>
                </c:pt>
              </c:strCache>
            </c:strRef>
          </c:tx>
          <c:spPr>
            <a:solidFill>
              <a:srgbClr val="C00000"/>
            </a:solidFill>
            <a:ln>
              <a:noFill/>
            </a:ln>
            <a:effectLst/>
            <a:sp3d/>
          </c:spPr>
          <c:invertIfNegative val="0"/>
          <c:dLbls>
            <c:dLbl>
              <c:idx val="0"/>
              <c:layout>
                <c:manualLayout>
                  <c:x val="0"/>
                  <c:y val="0.24783147459727375"/>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3.2128514056224901E-3"/>
                  <c:y val="8.92193308550185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Childrens!$A$22:$A$23</c:f>
              <c:strCache>
                <c:ptCount val="2"/>
                <c:pt idx="0">
                  <c:v>Statutory </c:v>
                </c:pt>
                <c:pt idx="1">
                  <c:v>Non Statutory</c:v>
                </c:pt>
              </c:strCache>
            </c:strRef>
          </c:cat>
          <c:val>
            <c:numRef>
              <c:f>Childrens!$B$22:$B$23</c:f>
              <c:numCache>
                <c:formatCode>General</c:formatCode>
                <c:ptCount val="2"/>
                <c:pt idx="0">
                  <c:v>68</c:v>
                </c:pt>
                <c:pt idx="1">
                  <c:v>10</c:v>
                </c:pt>
              </c:numCache>
            </c:numRef>
          </c:val>
        </c:ser>
        <c:ser>
          <c:idx val="1"/>
          <c:order val="1"/>
          <c:tx>
            <c:strRef>
              <c:f>Childrens!$C$21</c:f>
              <c:strCache>
                <c:ptCount val="1"/>
                <c:pt idx="0">
                  <c:v>Comment </c:v>
                </c:pt>
              </c:strCache>
            </c:strRef>
          </c:tx>
          <c:spPr>
            <a:solidFill>
              <a:srgbClr val="92D050"/>
            </a:solidFill>
            <a:ln>
              <a:noFill/>
            </a:ln>
            <a:effectLst/>
            <a:sp3d/>
          </c:spPr>
          <c:invertIfNegative val="0"/>
          <c:dLbls>
            <c:dLbl>
              <c:idx val="0"/>
              <c:layout>
                <c:manualLayout>
                  <c:x val="7.3260160661735461E-3"/>
                  <c:y val="3.9318835145606801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1.098901098901099E-2"/>
                  <c:y val="4.4609665427509201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Childrens!$A$22:$A$23</c:f>
              <c:strCache>
                <c:ptCount val="2"/>
                <c:pt idx="0">
                  <c:v>Statutory </c:v>
                </c:pt>
                <c:pt idx="1">
                  <c:v>Non Statutory</c:v>
                </c:pt>
              </c:strCache>
            </c:strRef>
          </c:cat>
          <c:val>
            <c:numRef>
              <c:f>Childrens!$C$22:$C$23</c:f>
              <c:numCache>
                <c:formatCode>General</c:formatCode>
                <c:ptCount val="2"/>
                <c:pt idx="0">
                  <c:v>0</c:v>
                </c:pt>
                <c:pt idx="1">
                  <c:v>2</c:v>
                </c:pt>
              </c:numCache>
            </c:numRef>
          </c:val>
        </c:ser>
        <c:ser>
          <c:idx val="2"/>
          <c:order val="2"/>
          <c:tx>
            <c:strRef>
              <c:f>Childrens!$D$21</c:f>
              <c:strCache>
                <c:ptCount val="1"/>
                <c:pt idx="0">
                  <c:v>Compliment</c:v>
                </c:pt>
              </c:strCache>
            </c:strRef>
          </c:tx>
          <c:spPr>
            <a:solidFill>
              <a:schemeClr val="accent1">
                <a:lumMod val="60000"/>
                <a:lumOff val="40000"/>
              </a:schemeClr>
            </a:solidFill>
            <a:ln>
              <a:noFill/>
            </a:ln>
            <a:effectLst/>
            <a:sp3d/>
          </c:spPr>
          <c:invertIfNegative val="0"/>
          <c:dLbls>
            <c:dLbl>
              <c:idx val="0"/>
              <c:layout>
                <c:manualLayout>
                  <c:x val="3.6628754738990341E-3"/>
                  <c:y val="0.16925301004041163"/>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3.6629035828351602E-3"/>
                  <c:y val="5.9479553903345722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Childrens!$A$22:$A$23</c:f>
              <c:strCache>
                <c:ptCount val="2"/>
                <c:pt idx="0">
                  <c:v>Statutory </c:v>
                </c:pt>
                <c:pt idx="1">
                  <c:v>Non Statutory</c:v>
                </c:pt>
              </c:strCache>
            </c:strRef>
          </c:cat>
          <c:val>
            <c:numRef>
              <c:f>Childrens!$D$22:$D$23</c:f>
              <c:numCache>
                <c:formatCode>General</c:formatCode>
                <c:ptCount val="2"/>
                <c:pt idx="0">
                  <c:v>44</c:v>
                </c:pt>
                <c:pt idx="1">
                  <c:v>6</c:v>
                </c:pt>
              </c:numCache>
            </c:numRef>
          </c:val>
        </c:ser>
        <c:dLbls>
          <c:showLegendKey val="0"/>
          <c:showVal val="0"/>
          <c:showCatName val="0"/>
          <c:showSerName val="0"/>
          <c:showPercent val="0"/>
          <c:showBubbleSize val="0"/>
        </c:dLbls>
        <c:gapWidth val="150"/>
        <c:shape val="box"/>
        <c:axId val="525098360"/>
        <c:axId val="525172416"/>
        <c:axId val="0"/>
      </c:bar3DChart>
      <c:catAx>
        <c:axId val="52509836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5172416"/>
        <c:crosses val="autoZero"/>
        <c:auto val="1"/>
        <c:lblAlgn val="ctr"/>
        <c:lblOffset val="100"/>
        <c:noMultiLvlLbl val="0"/>
      </c:catAx>
      <c:valAx>
        <c:axId val="52517241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5098360"/>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Final Outcome (Incl. closed in this quarter)</a:t>
            </a:r>
          </a:p>
        </c:rich>
      </c:tx>
      <c:layout>
        <c:manualLayout>
          <c:xMode val="edge"/>
          <c:yMode val="edge"/>
          <c:x val="0.11878504672897197"/>
          <c:y val="5.084745762711864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890843083866853"/>
          <c:y val="0.13610169491525423"/>
          <c:w val="0.84682365638874579"/>
          <c:h val="0.50171048534187468"/>
        </c:manualLayout>
      </c:layout>
      <c:bar3DChart>
        <c:barDir val="col"/>
        <c:grouping val="clustered"/>
        <c:varyColors val="0"/>
        <c:ser>
          <c:idx val="0"/>
          <c:order val="0"/>
          <c:spPr>
            <a:solidFill>
              <a:schemeClr val="accent1"/>
            </a:solidFill>
            <a:ln>
              <a:noFill/>
            </a:ln>
            <a:effectLst/>
            <a:sp3d/>
          </c:spPr>
          <c:invertIfNegative val="0"/>
          <c:dPt>
            <c:idx val="0"/>
            <c:invertIfNegative val="0"/>
            <c:bubble3D val="0"/>
            <c:spPr>
              <a:solidFill>
                <a:schemeClr val="bg1">
                  <a:lumMod val="65000"/>
                </a:schemeClr>
              </a:solidFill>
              <a:ln>
                <a:noFill/>
              </a:ln>
              <a:effectLst/>
              <a:sp3d/>
            </c:spPr>
          </c:dPt>
          <c:dPt>
            <c:idx val="1"/>
            <c:invertIfNegative val="0"/>
            <c:bubble3D val="0"/>
            <c:spPr>
              <a:solidFill>
                <a:schemeClr val="accent1">
                  <a:lumMod val="75000"/>
                </a:schemeClr>
              </a:solidFill>
              <a:ln>
                <a:noFill/>
              </a:ln>
              <a:effectLst/>
              <a:sp3d/>
            </c:spPr>
          </c:dPt>
          <c:dPt>
            <c:idx val="2"/>
            <c:invertIfNegative val="0"/>
            <c:bubble3D val="0"/>
            <c:spPr>
              <a:solidFill>
                <a:srgbClr val="FFCCFF"/>
              </a:solidFill>
              <a:ln>
                <a:noFill/>
              </a:ln>
              <a:effectLst/>
              <a:sp3d/>
            </c:spPr>
          </c:dPt>
          <c:dPt>
            <c:idx val="3"/>
            <c:invertIfNegative val="0"/>
            <c:bubble3D val="0"/>
            <c:spPr>
              <a:solidFill>
                <a:srgbClr val="B2DE82"/>
              </a:solidFill>
              <a:ln>
                <a:noFill/>
              </a:ln>
              <a:effectLst/>
              <a:sp3d/>
            </c:spPr>
          </c:dPt>
          <c:dPt>
            <c:idx val="4"/>
            <c:invertIfNegative val="0"/>
            <c:bubble3D val="0"/>
            <c:spPr>
              <a:solidFill>
                <a:srgbClr val="FFE699"/>
              </a:solidFill>
              <a:ln>
                <a:noFill/>
              </a:ln>
              <a:effectLst/>
              <a:sp3d/>
            </c:spPr>
          </c:dPt>
          <c:dPt>
            <c:idx val="5"/>
            <c:invertIfNegative val="0"/>
            <c:bubble3D val="0"/>
            <c:spPr>
              <a:solidFill>
                <a:srgbClr val="F4B084"/>
              </a:solidFill>
              <a:ln>
                <a:noFill/>
              </a:ln>
              <a:effectLst/>
              <a:sp3d/>
            </c:spPr>
          </c:dPt>
          <c:dLbls>
            <c:dLbl>
              <c:idx val="0"/>
              <c:layout>
                <c:manualLayout>
                  <c:x val="0"/>
                  <c:y val="7.4074074074073987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2.7777368950376532E-3"/>
                  <c:y val="8.1763868499488412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
                  <c:y val="8.5373459673473123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1.0185067526415994E-16"/>
                  <c:y val="0.2361111111111111"/>
                </c:manualLayout>
              </c:layout>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0"/>
                  <c:y val="6.9444444444444448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2.777777777777676E-3"/>
                  <c:y val="0.16203703703703695"/>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Childrens!$H$29:$H$34</c:f>
              <c:strCache>
                <c:ptCount val="6"/>
                <c:pt idx="0">
                  <c:v>Early resolution</c:v>
                </c:pt>
                <c:pt idx="1">
                  <c:v>Signposted to another process</c:v>
                </c:pt>
                <c:pt idx="2">
                  <c:v>Upheld/Partly Upheld</c:v>
                </c:pt>
                <c:pt idx="3">
                  <c:v>Withdrawn</c:v>
                </c:pt>
                <c:pt idx="4">
                  <c:v>Not Upheld</c:v>
                </c:pt>
                <c:pt idx="5">
                  <c:v>Ongoing</c:v>
                </c:pt>
              </c:strCache>
            </c:strRef>
          </c:cat>
          <c:val>
            <c:numRef>
              <c:f>Childrens!$I$29:$I$34</c:f>
              <c:numCache>
                <c:formatCode>General</c:formatCode>
                <c:ptCount val="6"/>
                <c:pt idx="0">
                  <c:v>4</c:v>
                </c:pt>
                <c:pt idx="1">
                  <c:v>6</c:v>
                </c:pt>
                <c:pt idx="2">
                  <c:v>6</c:v>
                </c:pt>
                <c:pt idx="3">
                  <c:v>38</c:v>
                </c:pt>
                <c:pt idx="4">
                  <c:v>3</c:v>
                </c:pt>
                <c:pt idx="5">
                  <c:v>21</c:v>
                </c:pt>
              </c:numCache>
            </c:numRef>
          </c:val>
        </c:ser>
        <c:dLbls>
          <c:showLegendKey val="0"/>
          <c:showVal val="0"/>
          <c:showCatName val="0"/>
          <c:showSerName val="0"/>
          <c:showPercent val="0"/>
          <c:showBubbleSize val="0"/>
        </c:dLbls>
        <c:gapWidth val="150"/>
        <c:shape val="box"/>
        <c:axId val="524968512"/>
        <c:axId val="524968904"/>
        <c:axId val="0"/>
      </c:bar3DChart>
      <c:catAx>
        <c:axId val="524968512"/>
        <c:scaling>
          <c:orientation val="minMax"/>
        </c:scaling>
        <c:delete val="0"/>
        <c:axPos val="b"/>
        <c:numFmt formatCode="General" sourceLinked="1"/>
        <c:majorTickMark val="none"/>
        <c:minorTickMark val="none"/>
        <c:tickLblPos val="nextTo"/>
        <c:spPr>
          <a:noFill/>
          <a:ln>
            <a:noFill/>
          </a:ln>
          <a:effectLst/>
        </c:spPr>
        <c:txPr>
          <a:bodyPr rot="-132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4968904"/>
        <c:crosses val="autoZero"/>
        <c:auto val="1"/>
        <c:lblAlgn val="ctr"/>
        <c:lblOffset val="100"/>
        <c:noMultiLvlLbl val="0"/>
      </c:catAx>
      <c:valAx>
        <c:axId val="52496890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4968512"/>
        <c:crosses val="autoZero"/>
        <c:crossBetween val="between"/>
        <c:majorUnit val="10"/>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[3rd Qtr 2017_18 CYPADULTSCORP Raw Data.xlsx]Childrens!PivotTable6</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Complaint By Stage</a:t>
            </a:r>
          </a:p>
        </c:rich>
      </c:tx>
      <c:layout>
        <c:manualLayout>
          <c:xMode val="edge"/>
          <c:yMode val="edge"/>
          <c:x val="0.26342527736180221"/>
          <c:y val="6.600660066006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w="25400">
            <a:solidFill>
              <a:schemeClr val="lt1"/>
            </a:solidFill>
          </a:ln>
          <a:effectLst/>
          <a:sp3d contourW="25400">
            <a:contourClr>
              <a:schemeClr val="lt1"/>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
        <c:spPr>
          <a:solidFill>
            <a:srgbClr val="FF0000"/>
          </a:solidFill>
          <a:ln w="25400">
            <a:solidFill>
              <a:schemeClr val="lt1"/>
            </a:solidFill>
          </a:ln>
          <a:effectLst/>
          <a:sp3d contourW="25400">
            <a:contourClr>
              <a:schemeClr val="lt1"/>
            </a:contourClr>
          </a:sp3d>
        </c:spPr>
        <c:dLbl>
          <c:idx val="0"/>
          <c:layout>
            <c:manualLayout>
              <c:x val="0.16812598425196851"/>
              <c:y val="-9.6276246719160102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
        <c:spPr>
          <a:solidFill>
            <a:srgbClr val="FFFF00"/>
          </a:solidFill>
          <a:ln w="25400">
            <a:solidFill>
              <a:schemeClr val="lt1"/>
            </a:solidFill>
          </a:ln>
          <a:effectLst/>
          <a:sp3d contourW="25400">
            <a:contourClr>
              <a:schemeClr val="lt1"/>
            </a:contourClr>
          </a:sp3d>
        </c:spPr>
        <c:dLbl>
          <c:idx val="0"/>
          <c:layout>
            <c:manualLayout>
              <c:x val="-0.17273140857392821"/>
              <c:y val="-0.14885389326334225"/>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
        <c:spPr>
          <a:solidFill>
            <a:schemeClr val="accent1"/>
          </a:solidFill>
          <a:ln w="25400">
            <a:solidFill>
              <a:schemeClr val="lt1"/>
            </a:solidFill>
          </a:ln>
          <a:effectLst/>
          <a:sp3d contourW="25400">
            <a:contourClr>
              <a:schemeClr val="lt1"/>
            </a:contourClr>
          </a:sp3d>
        </c:spPr>
      </c:pivotFmt>
      <c:pivotFmt>
        <c:idx val="4"/>
        <c:spPr>
          <a:solidFill>
            <a:schemeClr val="accent1"/>
          </a:solidFill>
          <a:ln w="25400">
            <a:solidFill>
              <a:schemeClr val="lt1"/>
            </a:solidFill>
          </a:ln>
          <a:effectLst/>
          <a:sp3d contourW="25400">
            <a:contourClr>
              <a:schemeClr val="lt1"/>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5"/>
        <c:spPr>
          <a:solidFill>
            <a:srgbClr val="FFFF00"/>
          </a:solidFill>
          <a:ln w="25400">
            <a:solidFill>
              <a:schemeClr val="lt1"/>
            </a:solidFill>
          </a:ln>
          <a:effectLst/>
          <a:sp3d contourW="25400">
            <a:contourClr>
              <a:schemeClr val="lt1"/>
            </a:contourClr>
          </a:sp3d>
        </c:spPr>
        <c:dLbl>
          <c:idx val="0"/>
          <c:layout>
            <c:manualLayout>
              <c:x val="-0.17273140857392821"/>
              <c:y val="-0.14885389326334225"/>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6"/>
        <c:spPr>
          <a:solidFill>
            <a:srgbClr val="FF0000"/>
          </a:solidFill>
          <a:ln w="25400">
            <a:solidFill>
              <a:schemeClr val="lt1"/>
            </a:solidFill>
          </a:ln>
          <a:effectLst/>
          <a:sp3d contourW="25400">
            <a:contourClr>
              <a:schemeClr val="lt1"/>
            </a:contourClr>
          </a:sp3d>
        </c:spPr>
        <c:dLbl>
          <c:idx val="0"/>
          <c:layout>
            <c:manualLayout>
              <c:x val="0.16812598425196851"/>
              <c:y val="-9.6276246719160102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7"/>
        <c:spPr>
          <a:solidFill>
            <a:schemeClr val="accent1"/>
          </a:solidFill>
          <a:ln w="25400">
            <a:solidFill>
              <a:schemeClr val="lt1"/>
            </a:solidFill>
          </a:ln>
          <a:effectLst/>
          <a:sp3d contourW="25400">
            <a:contourClr>
              <a:schemeClr val="lt1"/>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8"/>
        <c:spPr>
          <a:solidFill>
            <a:srgbClr val="FFFF00"/>
          </a:solidFill>
          <a:ln w="25400">
            <a:solidFill>
              <a:schemeClr val="lt1"/>
            </a:solidFill>
          </a:ln>
          <a:effectLst/>
          <a:sp3d contourW="25400">
            <a:contourClr>
              <a:schemeClr val="lt1"/>
            </a:contourClr>
          </a:sp3d>
        </c:spPr>
        <c:dLbl>
          <c:idx val="0"/>
          <c:layout>
            <c:manualLayout>
              <c:x val="-0.17273140857392821"/>
              <c:y val="-0.14885389326334225"/>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9"/>
        <c:spPr>
          <a:solidFill>
            <a:srgbClr val="FF0000"/>
          </a:solidFill>
          <a:ln w="25400">
            <a:solidFill>
              <a:schemeClr val="lt1"/>
            </a:solidFill>
          </a:ln>
          <a:effectLst/>
          <a:sp3d contourW="25400">
            <a:contourClr>
              <a:schemeClr val="lt1"/>
            </a:contourClr>
          </a:sp3d>
        </c:spPr>
        <c:dLbl>
          <c:idx val="0"/>
          <c:layout>
            <c:manualLayout>
              <c:x val="0.16812598425196851"/>
              <c:y val="-9.6276246719160102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s>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6811232951709257"/>
          <c:y val="0.21799901249967518"/>
          <c:w val="0.69777393552808864"/>
          <c:h val="0.67603865425912668"/>
        </c:manualLayout>
      </c:layout>
      <c:pie3DChart>
        <c:varyColors val="1"/>
        <c:ser>
          <c:idx val="0"/>
          <c:order val="0"/>
          <c:tx>
            <c:strRef>
              <c:f>Childrens!$F$8</c:f>
              <c:strCache>
                <c:ptCount val="1"/>
                <c:pt idx="0">
                  <c:v>Total</c:v>
                </c:pt>
              </c:strCache>
            </c:strRef>
          </c:tx>
          <c:dPt>
            <c:idx val="0"/>
            <c:bubble3D val="0"/>
            <c:spPr>
              <a:solidFill>
                <a:srgbClr val="FFFF00"/>
              </a:solidFill>
              <a:ln w="25400">
                <a:solidFill>
                  <a:schemeClr val="lt1"/>
                </a:solidFill>
              </a:ln>
              <a:effectLst/>
              <a:sp3d contourW="25400">
                <a:contourClr>
                  <a:schemeClr val="lt1"/>
                </a:contourClr>
              </a:sp3d>
            </c:spPr>
          </c:dPt>
          <c:dPt>
            <c:idx val="1"/>
            <c:bubble3D val="0"/>
            <c:spPr>
              <a:solidFill>
                <a:srgbClr val="FF0000"/>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Lbls>
            <c:dLbl>
              <c:idx val="0"/>
              <c:layout>
                <c:manualLayout>
                  <c:x val="-0.17273140857392821"/>
                  <c:y val="-0.14885389326334225"/>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17221583498381721"/>
                  <c:y val="5.1871779916399338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Childrens!$E$9:$E$11</c:f>
              <c:strCache>
                <c:ptCount val="2"/>
                <c:pt idx="0">
                  <c:v>Stage0</c:v>
                </c:pt>
                <c:pt idx="1">
                  <c:v>Stage1</c:v>
                </c:pt>
              </c:strCache>
            </c:strRef>
          </c:cat>
          <c:val>
            <c:numRef>
              <c:f>Childrens!$F$9:$F$11</c:f>
              <c:numCache>
                <c:formatCode>General</c:formatCode>
                <c:ptCount val="2"/>
                <c:pt idx="0">
                  <c:v>51</c:v>
                </c:pt>
                <c:pt idx="1">
                  <c:v>27</c:v>
                </c:pt>
              </c:numCache>
            </c:numRef>
          </c:val>
        </c:ser>
        <c:dLbls>
          <c:showLegendKey val="0"/>
          <c:showVal val="0"/>
          <c:showCatName val="0"/>
          <c:showSerName val="0"/>
          <c:showPercent val="0"/>
          <c:showBubbleSize val="0"/>
          <c:showLeaderLines val="1"/>
        </c:dLbls>
      </c:pie3DChart>
      <c:spPr>
        <a:noFill/>
        <a:ln>
          <a:noFill/>
        </a:ln>
        <a:effectLst/>
      </c:spPr>
    </c:plotArea>
    <c:legend>
      <c:legendPos val="r"/>
      <c:layout>
        <c:manualLayout>
          <c:xMode val="edge"/>
          <c:yMode val="edge"/>
          <c:x val="0.27524853871793631"/>
          <c:y val="0.87630212890055414"/>
          <c:w val="0.44159412588763819"/>
          <c:h val="0.12353350680950288"/>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Metro">
      <a:fillStyleLst>
        <a:solidFill>
          <a:schemeClr val="phClr"/>
        </a:solidFill>
        <a:gradFill rotWithShape="1">
          <a:gsLst>
            <a:gs pos="0">
              <a:schemeClr val="phClr">
                <a:tint val="25000"/>
                <a:satMod val="125000"/>
              </a:schemeClr>
            </a:gs>
            <a:gs pos="40000">
              <a:schemeClr val="phClr">
                <a:tint val="55000"/>
                <a:satMod val="130000"/>
              </a:schemeClr>
            </a:gs>
            <a:gs pos="50000">
              <a:schemeClr val="phClr">
                <a:tint val="59000"/>
                <a:satMod val="130000"/>
              </a:schemeClr>
            </a:gs>
            <a:gs pos="65000">
              <a:schemeClr val="phClr">
                <a:tint val="55000"/>
                <a:satMod val="130000"/>
              </a:schemeClr>
            </a:gs>
            <a:gs pos="100000">
              <a:schemeClr val="phClr">
                <a:tint val="20000"/>
                <a:satMod val="125000"/>
              </a:schemeClr>
            </a:gs>
          </a:gsLst>
          <a:lin ang="5400000" scaled="0"/>
        </a:gradFill>
        <a:gradFill rotWithShape="1">
          <a:gsLst>
            <a:gs pos="0">
              <a:schemeClr val="phClr">
                <a:tint val="48000"/>
                <a:satMod val="138000"/>
              </a:schemeClr>
            </a:gs>
            <a:gs pos="25000">
              <a:schemeClr val="phClr">
                <a:tint val="85000"/>
              </a:schemeClr>
            </a:gs>
            <a:gs pos="40000">
              <a:schemeClr val="phClr">
                <a:tint val="92000"/>
              </a:schemeClr>
            </a:gs>
            <a:gs pos="50000">
              <a:schemeClr val="phClr">
                <a:tint val="93000"/>
              </a:schemeClr>
            </a:gs>
            <a:gs pos="60000">
              <a:schemeClr val="phClr">
                <a:tint val="92000"/>
              </a:schemeClr>
            </a:gs>
            <a:gs pos="75000">
              <a:schemeClr val="phClr">
                <a:tint val="83000"/>
                <a:satMod val="108000"/>
              </a:schemeClr>
            </a:gs>
            <a:gs pos="100000">
              <a:schemeClr val="phClr">
                <a:tint val="48000"/>
                <a:satMod val="150000"/>
              </a:schemeClr>
            </a:gs>
          </a:gsLst>
          <a:lin ang="5400000" scaled="0"/>
        </a:gradFill>
      </a:fillStyleLst>
      <a:lnStyleLst>
        <a:ln w="12000" cap="flat" cmpd="sng" algn="ctr">
          <a:solidFill>
            <a:schemeClr val="phClr"/>
          </a:solidFill>
          <a:prstDash val="solid"/>
        </a:ln>
        <a:ln w="19050" cap="flat" cmpd="sng" algn="ctr">
          <a:solidFill>
            <a:schemeClr val="phClr"/>
          </a:solidFill>
          <a:prstDash val="solid"/>
        </a:ln>
        <a:ln w="38100" cap="flat" cmpd="sng" algn="ctr">
          <a:solidFill>
            <a:schemeClr val="phClr"/>
          </a:solidFill>
          <a:prstDash val="solid"/>
        </a:ln>
      </a:lnStyleLst>
      <a:effectStyleLst>
        <a:effectStyle>
          <a:effectLst>
            <a:glow rad="63500">
              <a:schemeClr val="phClr">
                <a:alpha val="45000"/>
                <a:satMod val="120000"/>
              </a:schemeClr>
            </a:glow>
          </a:effectLst>
        </a:effectStyle>
        <a:effectStyle>
          <a:effectLst>
            <a:glow rad="63500">
              <a:schemeClr val="phClr">
                <a:alpha val="45000"/>
                <a:satMod val="120000"/>
              </a:schemeClr>
            </a:glow>
          </a:effectLst>
          <a:scene3d>
            <a:camera prst="orthographicFront" fov="0">
              <a:rot lat="0" lon="0" rev="0"/>
            </a:camera>
            <a:lightRig rig="brightRoom" dir="tl">
              <a:rot lat="0" lon="0" rev="8700000"/>
            </a:lightRig>
          </a:scene3d>
          <a:sp3d>
            <a:bevelT w="0" h="0"/>
            <a:contourClr>
              <a:schemeClr val="phClr">
                <a:tint val="70000"/>
              </a:schemeClr>
            </a:contourClr>
          </a:sp3d>
        </a:effectStyle>
        <a:effectStyle>
          <a:effectLst>
            <a:glow rad="101500">
              <a:schemeClr val="phClr">
                <a:alpha val="42000"/>
                <a:satMod val="120000"/>
              </a:schemeClr>
            </a:glow>
          </a:effectLst>
          <a:scene3d>
            <a:camera prst="orthographicFront" fov="0">
              <a:rot lat="0" lon="0" rev="0"/>
            </a:camera>
            <a:lightRig rig="glow" dir="t">
              <a:rot lat="0" lon="0" rev="4800000"/>
            </a:lightRig>
          </a:scene3d>
          <a:sp3d prstMaterial="powder">
            <a:bevelT w="50800" h="50800"/>
            <a:contourClr>
              <a:schemeClr val="ph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2013-09-01T00:00:00</PublishDate>
  <Abstract>Annual Information based on Quarterly Data 1st April 2017 – 30th April 2018…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F8F1DAF-B214-4DB8-991E-7A614FE182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6</Pages>
  <Words>351</Words>
  <Characters>2006</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CHILDREN SOCIAL CARE Complaints</vt:lpstr>
    </vt:vector>
  </TitlesOfParts>
  <Company>LCC</Company>
  <LinksUpToDate>false</LinksUpToDate>
  <CharactersWithSpaces>2353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CHILDREN SOCIAL CARE Complaints</dc:title>
  <dc:subject/>
  <dc:creator>nhowarth</dc:creator>
  <cp:keywords/>
  <dc:description/>
  <cp:lastModifiedBy>Finley, Chantel</cp:lastModifiedBy>
  <cp:revision>3</cp:revision>
  <cp:lastPrinted>2017-07-12T10:43:00Z</cp:lastPrinted>
  <dcterms:created xsi:type="dcterms:W3CDTF">2018-04-16T10:24:00Z</dcterms:created>
  <dcterms:modified xsi:type="dcterms:W3CDTF">2018-04-16T11:36:00Z</dcterms:modified>
</cp:coreProperties>
</file>