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1B2" w:rsidRDefault="00A84F22" w:rsidP="004E504E">
      <w:pPr>
        <w:rPr>
          <w:rFonts w:ascii="Arial" w:hAnsi="Arial" w:cs="Arial"/>
          <w:b/>
          <w:color w:val="000000" w:themeColor="text1"/>
          <w:sz w:val="24"/>
          <w:szCs w:val="24"/>
        </w:rPr>
      </w:pPr>
      <w:r w:rsidRPr="00A84F22">
        <w:rPr>
          <w:rFonts w:ascii="Arial" w:hAnsi="Arial" w:cs="Arial"/>
          <w:b/>
          <w:color w:val="000000" w:themeColor="text1"/>
          <w:sz w:val="24"/>
          <w:szCs w:val="24"/>
        </w:rPr>
        <w:t xml:space="preserve"> </w:t>
      </w:r>
      <w:r w:rsidR="004E504E" w:rsidRPr="0054624F">
        <w:rPr>
          <w:rFonts w:ascii="Arial" w:hAnsi="Arial" w:cs="Arial"/>
          <w:b/>
          <w:color w:val="000000" w:themeColor="text1"/>
          <w:sz w:val="24"/>
          <w:szCs w:val="24"/>
        </w:rPr>
        <w:t xml:space="preserve">SESSION </w:t>
      </w:r>
      <w:r w:rsidR="006F2118" w:rsidRPr="0054624F">
        <w:rPr>
          <w:rFonts w:ascii="Arial" w:hAnsi="Arial" w:cs="Arial"/>
          <w:b/>
          <w:color w:val="000000" w:themeColor="text1"/>
          <w:sz w:val="24"/>
          <w:szCs w:val="24"/>
        </w:rPr>
        <w:t>EIGHT</w:t>
      </w:r>
      <w:r w:rsidR="004E504E" w:rsidRPr="0054624F">
        <w:rPr>
          <w:rFonts w:ascii="Arial" w:hAnsi="Arial" w:cs="Arial"/>
          <w:b/>
          <w:color w:val="000000" w:themeColor="text1"/>
          <w:sz w:val="24"/>
          <w:szCs w:val="24"/>
        </w:rPr>
        <w:t xml:space="preserve"> </w:t>
      </w:r>
      <w:r w:rsidR="00F853BA">
        <w:rPr>
          <w:rFonts w:ascii="Arial" w:hAnsi="Arial" w:cs="Arial"/>
          <w:b/>
          <w:color w:val="000000" w:themeColor="text1"/>
          <w:sz w:val="24"/>
          <w:szCs w:val="24"/>
        </w:rPr>
        <w:t>–</w:t>
      </w:r>
      <w:r w:rsidR="004E504E" w:rsidRPr="0054624F">
        <w:rPr>
          <w:rFonts w:ascii="Arial" w:hAnsi="Arial" w:cs="Arial"/>
          <w:b/>
          <w:color w:val="000000" w:themeColor="text1"/>
          <w:sz w:val="24"/>
          <w:szCs w:val="24"/>
        </w:rPr>
        <w:t xml:space="preserve"> </w:t>
      </w:r>
      <w:r w:rsidR="00F853BA">
        <w:rPr>
          <w:rFonts w:ascii="Arial" w:hAnsi="Arial" w:cs="Arial"/>
          <w:b/>
          <w:color w:val="000000" w:themeColor="text1"/>
          <w:sz w:val="24"/>
          <w:szCs w:val="24"/>
        </w:rPr>
        <w:t>Worksheet 4</w:t>
      </w:r>
      <w:r w:rsidR="005C41B2">
        <w:rPr>
          <w:rFonts w:ascii="Arial" w:hAnsi="Arial" w:cs="Arial"/>
          <w:b/>
          <w:color w:val="000000" w:themeColor="text1"/>
          <w:sz w:val="24"/>
          <w:szCs w:val="24"/>
        </w:rPr>
        <w:t xml:space="preserve"> </w:t>
      </w:r>
    </w:p>
    <w:p w:rsidR="004E504E" w:rsidRDefault="005C41B2" w:rsidP="005C41B2">
      <w:pPr>
        <w:jc w:val="center"/>
        <w:rPr>
          <w:rFonts w:ascii="Arial" w:hAnsi="Arial" w:cs="Arial"/>
          <w:b/>
          <w:color w:val="000000" w:themeColor="text1"/>
          <w:sz w:val="24"/>
          <w:szCs w:val="24"/>
        </w:rPr>
      </w:pPr>
      <w:r>
        <w:rPr>
          <w:rFonts w:ascii="Arial" w:hAnsi="Arial" w:cs="Arial"/>
          <w:b/>
          <w:color w:val="000000" w:themeColor="text1"/>
          <w:sz w:val="24"/>
          <w:szCs w:val="24"/>
        </w:rPr>
        <w:t>UNITED NATIONS CONVENTION ON THE RIGHTS OF THE CHILD</w:t>
      </w:r>
    </w:p>
    <w:p w:rsidR="003E6A33" w:rsidRPr="003E6A33" w:rsidRDefault="003E6A33" w:rsidP="003E6A33">
      <w:pPr>
        <w:autoSpaceDE w:val="0"/>
        <w:autoSpaceDN w:val="0"/>
        <w:adjustRightInd w:val="0"/>
        <w:spacing w:after="0" w:line="240" w:lineRule="auto"/>
        <w:rPr>
          <w:rFonts w:ascii="Arial" w:hAnsi="Arial" w:cs="Arial"/>
          <w:bCs/>
          <w:sz w:val="24"/>
          <w:szCs w:val="24"/>
        </w:rPr>
      </w:pPr>
      <w:r w:rsidRPr="003E6A33">
        <w:rPr>
          <w:rFonts w:ascii="Arial" w:hAnsi="Arial" w:cs="Arial"/>
          <w:bCs/>
          <w:sz w:val="24"/>
          <w:szCs w:val="24"/>
        </w:rPr>
        <w:t>EVERY child and young person under 18 has rights and responsibilities. They’re</w:t>
      </w:r>
    </w:p>
    <w:p w:rsidR="003E6A33" w:rsidRDefault="003E6A33" w:rsidP="003E6A33">
      <w:pPr>
        <w:autoSpaceDE w:val="0"/>
        <w:autoSpaceDN w:val="0"/>
        <w:adjustRightInd w:val="0"/>
        <w:spacing w:after="0" w:line="240" w:lineRule="auto"/>
        <w:rPr>
          <w:rFonts w:ascii="Arial" w:hAnsi="Arial" w:cs="Arial"/>
          <w:bCs/>
          <w:sz w:val="24"/>
          <w:szCs w:val="24"/>
        </w:rPr>
      </w:pPr>
      <w:proofErr w:type="gramStart"/>
      <w:r w:rsidRPr="003E6A33">
        <w:rPr>
          <w:rFonts w:ascii="Arial" w:hAnsi="Arial" w:cs="Arial"/>
          <w:bCs/>
          <w:sz w:val="24"/>
          <w:szCs w:val="24"/>
        </w:rPr>
        <w:t>protected</w:t>
      </w:r>
      <w:proofErr w:type="gramEnd"/>
      <w:r w:rsidRPr="003E6A33">
        <w:rPr>
          <w:rFonts w:ascii="Arial" w:hAnsi="Arial" w:cs="Arial"/>
          <w:bCs/>
          <w:sz w:val="24"/>
          <w:szCs w:val="24"/>
        </w:rPr>
        <w:t xml:space="preserve"> by the United Nations Convention on the Rights of the Child. There are 54 articles in total. Below are some of the ones relating to the presentations you are being asked to do. </w:t>
      </w:r>
    </w:p>
    <w:p w:rsidR="00F1753B" w:rsidRDefault="00F1753B" w:rsidP="00F1753B">
      <w:pPr>
        <w:autoSpaceDE w:val="0"/>
        <w:autoSpaceDN w:val="0"/>
        <w:adjustRightInd w:val="0"/>
        <w:spacing w:after="0" w:line="240" w:lineRule="auto"/>
        <w:rPr>
          <w:rFonts w:ascii="Verdana" w:hAnsi="Verdana" w:cs="Verdana"/>
          <w:b/>
          <w:bCs/>
          <w:sz w:val="20"/>
          <w:szCs w:val="20"/>
        </w:rPr>
      </w:pPr>
    </w:p>
    <w:p w:rsidR="000C5C4D" w:rsidRDefault="000C5C4D" w:rsidP="00F1753B">
      <w:pPr>
        <w:autoSpaceDE w:val="0"/>
        <w:autoSpaceDN w:val="0"/>
        <w:adjustRightInd w:val="0"/>
        <w:spacing w:after="0" w:line="240" w:lineRule="auto"/>
        <w:rPr>
          <w:rFonts w:ascii="Verdana" w:hAnsi="Verdana" w:cs="Verdana"/>
          <w:b/>
          <w:bCs/>
          <w:sz w:val="20"/>
          <w:szCs w:val="20"/>
        </w:rPr>
      </w:pPr>
    </w:p>
    <w:p w:rsidR="00F1753B" w:rsidRPr="005C41B2" w:rsidRDefault="00F1753B" w:rsidP="005C41B2">
      <w:pPr>
        <w:autoSpaceDE w:val="0"/>
        <w:autoSpaceDN w:val="0"/>
        <w:adjustRightInd w:val="0"/>
        <w:spacing w:after="120" w:line="240" w:lineRule="auto"/>
        <w:ind w:left="3600" w:firstLine="720"/>
        <w:rPr>
          <w:rFonts w:ascii="Arial" w:hAnsi="Arial" w:cs="Arial"/>
          <w:b/>
          <w:bCs/>
          <w:sz w:val="28"/>
          <w:szCs w:val="28"/>
        </w:rPr>
      </w:pPr>
      <w:r w:rsidRPr="005C41B2">
        <w:rPr>
          <w:rFonts w:ascii="Arial" w:hAnsi="Arial" w:cs="Arial"/>
          <w:b/>
          <w:bCs/>
          <w:sz w:val="28"/>
          <w:szCs w:val="28"/>
        </w:rPr>
        <w:t>Article 5</w:t>
      </w:r>
    </w:p>
    <w:p w:rsidR="003E6A33" w:rsidRPr="005C41B2" w:rsidRDefault="005C41B2" w:rsidP="005C41B2">
      <w:pPr>
        <w:autoSpaceDE w:val="0"/>
        <w:autoSpaceDN w:val="0"/>
        <w:adjustRightInd w:val="0"/>
        <w:spacing w:after="120" w:line="240" w:lineRule="auto"/>
        <w:ind w:left="4320"/>
        <w:rPr>
          <w:rFonts w:ascii="Arial" w:hAnsi="Arial" w:cs="Arial"/>
          <w:sz w:val="28"/>
          <w:szCs w:val="28"/>
        </w:rPr>
      </w:pPr>
      <w:r w:rsidRPr="005C41B2">
        <w:rPr>
          <w:rFonts w:ascii="Arial" w:hAnsi="Arial" w:cs="Arial"/>
          <w:b/>
          <w:bCs/>
          <w:noProof/>
          <w:sz w:val="28"/>
          <w:szCs w:val="28"/>
          <w:lang w:eastAsia="en-GB"/>
        </w:rPr>
        <w:drawing>
          <wp:anchor distT="0" distB="0" distL="114300" distR="114300" simplePos="0" relativeHeight="251658240" behindDoc="0" locked="0" layoutInCell="1" allowOverlap="1">
            <wp:simplePos x="0" y="0"/>
            <wp:positionH relativeFrom="column">
              <wp:posOffset>-212725</wp:posOffset>
            </wp:positionH>
            <wp:positionV relativeFrom="paragraph">
              <wp:posOffset>248095</wp:posOffset>
            </wp:positionV>
            <wp:extent cx="2589982" cy="149629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89982" cy="1496291"/>
                    </a:xfrm>
                    <a:prstGeom prst="rect">
                      <a:avLst/>
                    </a:prstGeom>
                    <a:noFill/>
                    <a:ln>
                      <a:noFill/>
                    </a:ln>
                  </pic:spPr>
                </pic:pic>
              </a:graphicData>
            </a:graphic>
          </wp:anchor>
        </w:drawing>
      </w:r>
      <w:r w:rsidR="00F1753B" w:rsidRPr="005C41B2">
        <w:rPr>
          <w:rFonts w:ascii="Arial" w:hAnsi="Arial" w:cs="Arial"/>
          <w:sz w:val="28"/>
          <w:szCs w:val="28"/>
        </w:rPr>
        <w:t>Governments should respect</w:t>
      </w:r>
      <w:r w:rsidR="009A7B89" w:rsidRPr="005C41B2">
        <w:rPr>
          <w:rFonts w:ascii="Arial" w:hAnsi="Arial" w:cs="Arial"/>
          <w:sz w:val="28"/>
          <w:szCs w:val="28"/>
        </w:rPr>
        <w:t xml:space="preserve"> </w:t>
      </w:r>
      <w:r w:rsidR="00F1753B" w:rsidRPr="005C41B2">
        <w:rPr>
          <w:rFonts w:ascii="Arial" w:hAnsi="Arial" w:cs="Arial"/>
          <w:sz w:val="28"/>
          <w:szCs w:val="28"/>
        </w:rPr>
        <w:t>the rights and responsibilities of</w:t>
      </w:r>
      <w:r w:rsidR="009A7B89" w:rsidRPr="005C41B2">
        <w:rPr>
          <w:rFonts w:ascii="Arial" w:hAnsi="Arial" w:cs="Arial"/>
          <w:sz w:val="28"/>
          <w:szCs w:val="28"/>
        </w:rPr>
        <w:t xml:space="preserve"> </w:t>
      </w:r>
      <w:r w:rsidR="00F1753B" w:rsidRPr="005C41B2">
        <w:rPr>
          <w:rFonts w:ascii="Arial" w:hAnsi="Arial" w:cs="Arial"/>
          <w:sz w:val="28"/>
          <w:szCs w:val="28"/>
        </w:rPr>
        <w:t>families to direct and guide</w:t>
      </w:r>
      <w:r w:rsidR="009A7B89" w:rsidRPr="005C41B2">
        <w:rPr>
          <w:rFonts w:ascii="Arial" w:hAnsi="Arial" w:cs="Arial"/>
          <w:sz w:val="28"/>
          <w:szCs w:val="28"/>
        </w:rPr>
        <w:t xml:space="preserve"> </w:t>
      </w:r>
      <w:r w:rsidR="00F1753B" w:rsidRPr="005C41B2">
        <w:rPr>
          <w:rFonts w:ascii="Arial" w:hAnsi="Arial" w:cs="Arial"/>
          <w:sz w:val="28"/>
          <w:szCs w:val="28"/>
        </w:rPr>
        <w:t>their children so that, as they</w:t>
      </w:r>
      <w:r w:rsidR="009A7B89" w:rsidRPr="005C41B2">
        <w:rPr>
          <w:rFonts w:ascii="Arial" w:hAnsi="Arial" w:cs="Arial"/>
          <w:sz w:val="28"/>
          <w:szCs w:val="28"/>
        </w:rPr>
        <w:t xml:space="preserve"> </w:t>
      </w:r>
      <w:r w:rsidR="00F1753B" w:rsidRPr="005C41B2">
        <w:rPr>
          <w:rFonts w:ascii="Arial" w:hAnsi="Arial" w:cs="Arial"/>
          <w:sz w:val="28"/>
          <w:szCs w:val="28"/>
        </w:rPr>
        <w:t>grow, they learn to use their</w:t>
      </w:r>
      <w:r w:rsidR="009A7B89" w:rsidRPr="005C41B2">
        <w:rPr>
          <w:rFonts w:ascii="Arial" w:hAnsi="Arial" w:cs="Arial"/>
          <w:sz w:val="28"/>
          <w:szCs w:val="28"/>
        </w:rPr>
        <w:t xml:space="preserve"> </w:t>
      </w:r>
      <w:r w:rsidR="00F1753B" w:rsidRPr="005C41B2">
        <w:rPr>
          <w:rFonts w:ascii="Arial" w:hAnsi="Arial" w:cs="Arial"/>
          <w:sz w:val="28"/>
          <w:szCs w:val="28"/>
        </w:rPr>
        <w:t>rights properly.</w:t>
      </w:r>
    </w:p>
    <w:p w:rsidR="00F1753B" w:rsidRPr="005C41B2" w:rsidRDefault="00F1753B" w:rsidP="005C41B2">
      <w:pPr>
        <w:autoSpaceDE w:val="0"/>
        <w:autoSpaceDN w:val="0"/>
        <w:adjustRightInd w:val="0"/>
        <w:spacing w:after="120" w:line="240" w:lineRule="auto"/>
        <w:ind w:left="3600" w:firstLine="720"/>
        <w:rPr>
          <w:rFonts w:ascii="Arial" w:hAnsi="Arial" w:cs="Arial"/>
          <w:b/>
          <w:bCs/>
          <w:sz w:val="28"/>
          <w:szCs w:val="28"/>
        </w:rPr>
      </w:pPr>
      <w:r w:rsidRPr="005C41B2">
        <w:rPr>
          <w:rFonts w:ascii="Arial" w:hAnsi="Arial" w:cs="Arial"/>
          <w:b/>
          <w:bCs/>
          <w:sz w:val="28"/>
          <w:szCs w:val="28"/>
        </w:rPr>
        <w:t>Article 6</w:t>
      </w:r>
    </w:p>
    <w:p w:rsidR="005C41B2" w:rsidRPr="005C41B2" w:rsidRDefault="00F1753B" w:rsidP="005C41B2">
      <w:pPr>
        <w:autoSpaceDE w:val="0"/>
        <w:autoSpaceDN w:val="0"/>
        <w:adjustRightInd w:val="0"/>
        <w:spacing w:after="120" w:line="240" w:lineRule="auto"/>
        <w:ind w:left="4320"/>
        <w:rPr>
          <w:rFonts w:ascii="Arial" w:hAnsi="Arial" w:cs="Arial"/>
          <w:sz w:val="28"/>
          <w:szCs w:val="28"/>
        </w:rPr>
      </w:pPr>
      <w:r w:rsidRPr="005C41B2">
        <w:rPr>
          <w:rFonts w:ascii="Arial" w:hAnsi="Arial" w:cs="Arial"/>
          <w:sz w:val="28"/>
          <w:szCs w:val="28"/>
        </w:rPr>
        <w:t>You have the right to life.</w:t>
      </w:r>
      <w:r w:rsidR="009A7B89" w:rsidRPr="005C41B2">
        <w:rPr>
          <w:rFonts w:ascii="Arial" w:hAnsi="Arial" w:cs="Arial"/>
          <w:sz w:val="28"/>
          <w:szCs w:val="28"/>
        </w:rPr>
        <w:t xml:space="preserve"> </w:t>
      </w:r>
      <w:r w:rsidRPr="005C41B2">
        <w:rPr>
          <w:rFonts w:ascii="Arial" w:hAnsi="Arial" w:cs="Arial"/>
          <w:sz w:val="28"/>
          <w:szCs w:val="28"/>
        </w:rPr>
        <w:t>Governments should ensure</w:t>
      </w:r>
      <w:r w:rsidR="009A7B89" w:rsidRPr="005C41B2">
        <w:rPr>
          <w:rFonts w:ascii="Arial" w:hAnsi="Arial" w:cs="Arial"/>
          <w:sz w:val="28"/>
          <w:szCs w:val="28"/>
        </w:rPr>
        <w:t xml:space="preserve"> </w:t>
      </w:r>
      <w:r w:rsidRPr="005C41B2">
        <w:rPr>
          <w:rFonts w:ascii="Arial" w:hAnsi="Arial" w:cs="Arial"/>
          <w:sz w:val="28"/>
          <w:szCs w:val="28"/>
        </w:rPr>
        <w:t>that children survive and</w:t>
      </w:r>
      <w:r w:rsidR="009A7B89" w:rsidRPr="005C41B2">
        <w:rPr>
          <w:rFonts w:ascii="Arial" w:hAnsi="Arial" w:cs="Arial"/>
          <w:sz w:val="28"/>
          <w:szCs w:val="28"/>
        </w:rPr>
        <w:t xml:space="preserve"> </w:t>
      </w:r>
      <w:r w:rsidR="005C41B2" w:rsidRPr="005C41B2">
        <w:rPr>
          <w:rFonts w:ascii="Arial" w:hAnsi="Arial" w:cs="Arial"/>
          <w:sz w:val="28"/>
          <w:szCs w:val="28"/>
        </w:rPr>
        <w:t>develop healthily.</w:t>
      </w:r>
    </w:p>
    <w:p w:rsidR="00F1753B" w:rsidRPr="005C41B2" w:rsidRDefault="00F1753B" w:rsidP="005C41B2">
      <w:pPr>
        <w:autoSpaceDE w:val="0"/>
        <w:autoSpaceDN w:val="0"/>
        <w:adjustRightInd w:val="0"/>
        <w:spacing w:after="120" w:line="240" w:lineRule="auto"/>
        <w:ind w:left="4320"/>
        <w:rPr>
          <w:rFonts w:ascii="Arial" w:hAnsi="Arial" w:cs="Arial"/>
          <w:sz w:val="28"/>
          <w:szCs w:val="28"/>
        </w:rPr>
      </w:pPr>
      <w:r w:rsidRPr="005C41B2">
        <w:rPr>
          <w:rFonts w:ascii="Arial" w:hAnsi="Arial" w:cs="Arial"/>
          <w:b/>
          <w:bCs/>
          <w:sz w:val="28"/>
          <w:szCs w:val="28"/>
        </w:rPr>
        <w:t>Article 12</w:t>
      </w:r>
    </w:p>
    <w:p w:rsidR="00F1753B" w:rsidRPr="005C41B2" w:rsidRDefault="005C41B2" w:rsidP="005C41B2">
      <w:pPr>
        <w:autoSpaceDE w:val="0"/>
        <w:autoSpaceDN w:val="0"/>
        <w:adjustRightInd w:val="0"/>
        <w:spacing w:after="120" w:line="240" w:lineRule="auto"/>
        <w:ind w:left="4320"/>
        <w:rPr>
          <w:rFonts w:ascii="Arial" w:hAnsi="Arial" w:cs="Arial"/>
          <w:sz w:val="28"/>
          <w:szCs w:val="28"/>
        </w:rPr>
      </w:pPr>
      <w:r w:rsidRPr="005C41B2">
        <w:rPr>
          <w:rFonts w:ascii="Arial" w:hAnsi="Arial" w:cs="Arial"/>
          <w:b/>
          <w:bCs/>
          <w:noProof/>
          <w:sz w:val="28"/>
          <w:szCs w:val="28"/>
          <w:lang w:eastAsia="en-GB"/>
        </w:rPr>
        <w:drawing>
          <wp:anchor distT="0" distB="0" distL="114300" distR="114300" simplePos="0" relativeHeight="251659264" behindDoc="0" locked="0" layoutInCell="1" allowOverlap="1">
            <wp:simplePos x="0" y="0"/>
            <wp:positionH relativeFrom="column">
              <wp:posOffset>-28575</wp:posOffset>
            </wp:positionH>
            <wp:positionV relativeFrom="paragraph">
              <wp:posOffset>11620</wp:posOffset>
            </wp:positionV>
            <wp:extent cx="2597785" cy="10096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97785" cy="1009650"/>
                    </a:xfrm>
                    <a:prstGeom prst="rect">
                      <a:avLst/>
                    </a:prstGeom>
                    <a:noFill/>
                    <a:ln>
                      <a:noFill/>
                    </a:ln>
                  </pic:spPr>
                </pic:pic>
              </a:graphicData>
            </a:graphic>
          </wp:anchor>
        </w:drawing>
      </w:r>
      <w:r w:rsidR="00F1753B" w:rsidRPr="005C41B2">
        <w:rPr>
          <w:rFonts w:ascii="Arial" w:hAnsi="Arial" w:cs="Arial"/>
          <w:sz w:val="28"/>
          <w:szCs w:val="28"/>
        </w:rPr>
        <w:t>You have the right to say what</w:t>
      </w:r>
      <w:r w:rsidR="009A7B89" w:rsidRPr="005C41B2">
        <w:rPr>
          <w:rFonts w:ascii="Arial" w:hAnsi="Arial" w:cs="Arial"/>
          <w:sz w:val="28"/>
          <w:szCs w:val="28"/>
        </w:rPr>
        <w:t xml:space="preserve"> you think should happen when </w:t>
      </w:r>
      <w:r w:rsidR="00F1753B" w:rsidRPr="005C41B2">
        <w:rPr>
          <w:rFonts w:ascii="Arial" w:hAnsi="Arial" w:cs="Arial"/>
          <w:sz w:val="28"/>
          <w:szCs w:val="28"/>
        </w:rPr>
        <w:t>adults are making decisions</w:t>
      </w:r>
      <w:r w:rsidR="009A7B89" w:rsidRPr="005C41B2">
        <w:rPr>
          <w:rFonts w:ascii="Arial" w:hAnsi="Arial" w:cs="Arial"/>
          <w:sz w:val="28"/>
          <w:szCs w:val="28"/>
        </w:rPr>
        <w:t xml:space="preserve"> </w:t>
      </w:r>
      <w:r w:rsidR="00F1753B" w:rsidRPr="005C41B2">
        <w:rPr>
          <w:rFonts w:ascii="Arial" w:hAnsi="Arial" w:cs="Arial"/>
          <w:sz w:val="28"/>
          <w:szCs w:val="28"/>
        </w:rPr>
        <w:t>that affect you, and to have</w:t>
      </w:r>
      <w:r w:rsidR="009A7B89" w:rsidRPr="005C41B2">
        <w:rPr>
          <w:rFonts w:ascii="Arial" w:hAnsi="Arial" w:cs="Arial"/>
          <w:sz w:val="28"/>
          <w:szCs w:val="28"/>
        </w:rPr>
        <w:t xml:space="preserve"> </w:t>
      </w:r>
      <w:r w:rsidR="00F1753B" w:rsidRPr="005C41B2">
        <w:rPr>
          <w:rFonts w:ascii="Arial" w:hAnsi="Arial" w:cs="Arial"/>
          <w:sz w:val="28"/>
          <w:szCs w:val="28"/>
        </w:rPr>
        <w:t>yo</w:t>
      </w:r>
      <w:r w:rsidRPr="005C41B2">
        <w:rPr>
          <w:rFonts w:ascii="Arial" w:hAnsi="Arial" w:cs="Arial"/>
          <w:sz w:val="28"/>
          <w:szCs w:val="28"/>
        </w:rPr>
        <w:t>ur opinions taken into account.</w:t>
      </w:r>
    </w:p>
    <w:p w:rsidR="00F1753B" w:rsidRPr="005C41B2" w:rsidRDefault="005C41B2" w:rsidP="005C41B2">
      <w:pPr>
        <w:autoSpaceDE w:val="0"/>
        <w:autoSpaceDN w:val="0"/>
        <w:adjustRightInd w:val="0"/>
        <w:spacing w:after="120" w:line="240" w:lineRule="auto"/>
        <w:ind w:left="4321"/>
        <w:rPr>
          <w:rFonts w:ascii="Arial" w:hAnsi="Arial" w:cs="Arial"/>
          <w:b/>
          <w:bCs/>
          <w:sz w:val="28"/>
          <w:szCs w:val="28"/>
        </w:rPr>
      </w:pPr>
      <w:r w:rsidRPr="005C41B2">
        <w:rPr>
          <w:rFonts w:ascii="Arial" w:hAnsi="Arial" w:cs="Arial"/>
          <w:b/>
          <w:bCs/>
          <w:noProof/>
          <w:sz w:val="28"/>
          <w:szCs w:val="28"/>
          <w:lang w:eastAsia="en-GB"/>
        </w:rPr>
        <w:drawing>
          <wp:anchor distT="0" distB="0" distL="114300" distR="114300" simplePos="0" relativeHeight="251660288" behindDoc="0" locked="0" layoutInCell="1" allowOverlap="1">
            <wp:simplePos x="0" y="0"/>
            <wp:positionH relativeFrom="column">
              <wp:posOffset>-12700</wp:posOffset>
            </wp:positionH>
            <wp:positionV relativeFrom="paragraph">
              <wp:posOffset>205295</wp:posOffset>
            </wp:positionV>
            <wp:extent cx="2171700" cy="1473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71700" cy="1473200"/>
                    </a:xfrm>
                    <a:prstGeom prst="rect">
                      <a:avLst/>
                    </a:prstGeom>
                    <a:noFill/>
                    <a:ln>
                      <a:noFill/>
                    </a:ln>
                  </pic:spPr>
                </pic:pic>
              </a:graphicData>
            </a:graphic>
          </wp:anchor>
        </w:drawing>
      </w:r>
      <w:r w:rsidR="00F1753B" w:rsidRPr="005C41B2">
        <w:rPr>
          <w:rFonts w:ascii="Arial" w:hAnsi="Arial" w:cs="Arial"/>
          <w:b/>
          <w:bCs/>
          <w:sz w:val="28"/>
          <w:szCs w:val="28"/>
        </w:rPr>
        <w:t>Article 15</w:t>
      </w:r>
    </w:p>
    <w:p w:rsidR="00F1753B" w:rsidRPr="005C41B2" w:rsidRDefault="00F1753B" w:rsidP="005C41B2">
      <w:pPr>
        <w:autoSpaceDE w:val="0"/>
        <w:autoSpaceDN w:val="0"/>
        <w:adjustRightInd w:val="0"/>
        <w:spacing w:after="120" w:line="240" w:lineRule="auto"/>
        <w:ind w:left="4321"/>
        <w:rPr>
          <w:rFonts w:ascii="Arial" w:hAnsi="Arial" w:cs="Arial"/>
          <w:sz w:val="28"/>
          <w:szCs w:val="28"/>
        </w:rPr>
      </w:pPr>
      <w:r w:rsidRPr="005C41B2">
        <w:rPr>
          <w:rFonts w:ascii="Arial" w:hAnsi="Arial" w:cs="Arial"/>
          <w:sz w:val="28"/>
          <w:szCs w:val="28"/>
        </w:rPr>
        <w:t>You have the right to meet with</w:t>
      </w:r>
      <w:r w:rsidR="005C41B2" w:rsidRPr="005C41B2">
        <w:rPr>
          <w:rFonts w:ascii="Arial" w:hAnsi="Arial" w:cs="Arial"/>
          <w:sz w:val="28"/>
          <w:szCs w:val="28"/>
        </w:rPr>
        <w:t xml:space="preserve"> </w:t>
      </w:r>
      <w:r w:rsidRPr="005C41B2">
        <w:rPr>
          <w:rFonts w:ascii="Arial" w:hAnsi="Arial" w:cs="Arial"/>
          <w:sz w:val="28"/>
          <w:szCs w:val="28"/>
        </w:rPr>
        <w:t>other children and young people</w:t>
      </w:r>
      <w:r w:rsidR="005C41B2" w:rsidRPr="005C41B2">
        <w:rPr>
          <w:rFonts w:ascii="Arial" w:hAnsi="Arial" w:cs="Arial"/>
          <w:sz w:val="28"/>
          <w:szCs w:val="28"/>
        </w:rPr>
        <w:t xml:space="preserve"> </w:t>
      </w:r>
      <w:r w:rsidRPr="005C41B2">
        <w:rPr>
          <w:rFonts w:ascii="Arial" w:hAnsi="Arial" w:cs="Arial"/>
          <w:sz w:val="28"/>
          <w:szCs w:val="28"/>
        </w:rPr>
        <w:t>and to join groups and</w:t>
      </w:r>
      <w:r w:rsidR="005C41B2" w:rsidRPr="005C41B2">
        <w:rPr>
          <w:rFonts w:ascii="Arial" w:hAnsi="Arial" w:cs="Arial"/>
          <w:sz w:val="28"/>
          <w:szCs w:val="28"/>
        </w:rPr>
        <w:t xml:space="preserve"> </w:t>
      </w:r>
      <w:r w:rsidRPr="005C41B2">
        <w:rPr>
          <w:rFonts w:ascii="Arial" w:hAnsi="Arial" w:cs="Arial"/>
          <w:sz w:val="28"/>
          <w:szCs w:val="28"/>
        </w:rPr>
        <w:t>organisations, as long as this</w:t>
      </w:r>
      <w:r w:rsidR="005C41B2" w:rsidRPr="005C41B2">
        <w:rPr>
          <w:rFonts w:ascii="Arial" w:hAnsi="Arial" w:cs="Arial"/>
          <w:sz w:val="28"/>
          <w:szCs w:val="28"/>
        </w:rPr>
        <w:t xml:space="preserve"> </w:t>
      </w:r>
      <w:r w:rsidRPr="005C41B2">
        <w:rPr>
          <w:rFonts w:ascii="Arial" w:hAnsi="Arial" w:cs="Arial"/>
          <w:sz w:val="28"/>
          <w:szCs w:val="28"/>
        </w:rPr>
        <w:t>does not stop other people from</w:t>
      </w:r>
      <w:r w:rsidR="005C41B2" w:rsidRPr="005C41B2">
        <w:rPr>
          <w:rFonts w:ascii="Arial" w:hAnsi="Arial" w:cs="Arial"/>
          <w:sz w:val="28"/>
          <w:szCs w:val="28"/>
        </w:rPr>
        <w:t xml:space="preserve"> </w:t>
      </w:r>
      <w:r w:rsidRPr="005C41B2">
        <w:rPr>
          <w:rFonts w:ascii="Arial" w:hAnsi="Arial" w:cs="Arial"/>
          <w:sz w:val="28"/>
          <w:szCs w:val="28"/>
        </w:rPr>
        <w:t>enjoying their rights.</w:t>
      </w:r>
    </w:p>
    <w:p w:rsidR="005C41B2" w:rsidRDefault="005C41B2" w:rsidP="005C41B2">
      <w:pPr>
        <w:autoSpaceDE w:val="0"/>
        <w:autoSpaceDN w:val="0"/>
        <w:adjustRightInd w:val="0"/>
        <w:spacing w:after="120" w:line="240" w:lineRule="auto"/>
        <w:ind w:left="4321"/>
        <w:rPr>
          <w:rFonts w:ascii="Arial" w:hAnsi="Arial" w:cs="Arial"/>
          <w:b/>
          <w:bCs/>
          <w:sz w:val="28"/>
          <w:szCs w:val="28"/>
        </w:rPr>
      </w:pPr>
    </w:p>
    <w:p w:rsidR="00F1753B" w:rsidRPr="005C41B2" w:rsidRDefault="00F1753B" w:rsidP="005C41B2">
      <w:pPr>
        <w:autoSpaceDE w:val="0"/>
        <w:autoSpaceDN w:val="0"/>
        <w:adjustRightInd w:val="0"/>
        <w:spacing w:after="120" w:line="240" w:lineRule="auto"/>
        <w:ind w:left="4321"/>
        <w:rPr>
          <w:rFonts w:ascii="Arial" w:hAnsi="Arial" w:cs="Arial"/>
          <w:b/>
          <w:bCs/>
          <w:sz w:val="28"/>
          <w:szCs w:val="28"/>
        </w:rPr>
      </w:pPr>
      <w:r w:rsidRPr="005C41B2">
        <w:rPr>
          <w:rFonts w:ascii="Arial" w:hAnsi="Arial" w:cs="Arial"/>
          <w:b/>
          <w:bCs/>
          <w:sz w:val="28"/>
          <w:szCs w:val="28"/>
        </w:rPr>
        <w:lastRenderedPageBreak/>
        <w:t>Article 17</w:t>
      </w:r>
    </w:p>
    <w:p w:rsidR="00F1753B" w:rsidRPr="009A7B89" w:rsidRDefault="005C41B2" w:rsidP="005C41B2">
      <w:pPr>
        <w:autoSpaceDE w:val="0"/>
        <w:autoSpaceDN w:val="0"/>
        <w:adjustRightInd w:val="0"/>
        <w:spacing w:after="120" w:line="240" w:lineRule="auto"/>
        <w:ind w:left="4321"/>
        <w:rPr>
          <w:rFonts w:ascii="Arial" w:hAnsi="Arial" w:cs="Arial"/>
          <w:sz w:val="24"/>
          <w:szCs w:val="24"/>
        </w:rPr>
      </w:pPr>
      <w:r w:rsidRPr="005C41B2">
        <w:rPr>
          <w:rFonts w:ascii="Arial" w:hAnsi="Arial" w:cs="Arial"/>
          <w:b/>
          <w:bCs/>
          <w:noProof/>
          <w:sz w:val="28"/>
          <w:szCs w:val="28"/>
          <w:lang w:eastAsia="en-GB"/>
        </w:rPr>
        <w:drawing>
          <wp:anchor distT="0" distB="0" distL="114300" distR="114300" simplePos="0" relativeHeight="251661312" behindDoc="0" locked="0" layoutInCell="1" allowOverlap="1">
            <wp:simplePos x="0" y="0"/>
            <wp:positionH relativeFrom="column">
              <wp:posOffset>-200025</wp:posOffset>
            </wp:positionH>
            <wp:positionV relativeFrom="paragraph">
              <wp:posOffset>697675</wp:posOffset>
            </wp:positionV>
            <wp:extent cx="2633914" cy="197130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33914" cy="1971304"/>
                    </a:xfrm>
                    <a:prstGeom prst="rect">
                      <a:avLst/>
                    </a:prstGeom>
                    <a:noFill/>
                    <a:ln>
                      <a:noFill/>
                    </a:ln>
                  </pic:spPr>
                </pic:pic>
              </a:graphicData>
            </a:graphic>
          </wp:anchor>
        </w:drawing>
      </w:r>
      <w:r w:rsidR="00F1753B" w:rsidRPr="005C41B2">
        <w:rPr>
          <w:rFonts w:ascii="Arial" w:hAnsi="Arial" w:cs="Arial"/>
          <w:sz w:val="28"/>
          <w:szCs w:val="28"/>
        </w:rPr>
        <w:t>You have the right to reliable</w:t>
      </w:r>
      <w:r w:rsidRPr="005C41B2">
        <w:rPr>
          <w:rFonts w:ascii="Arial" w:hAnsi="Arial" w:cs="Arial"/>
          <w:sz w:val="28"/>
          <w:szCs w:val="28"/>
        </w:rPr>
        <w:t xml:space="preserve"> </w:t>
      </w:r>
      <w:r w:rsidR="00F1753B" w:rsidRPr="005C41B2">
        <w:rPr>
          <w:rFonts w:ascii="Arial" w:hAnsi="Arial" w:cs="Arial"/>
          <w:sz w:val="28"/>
          <w:szCs w:val="28"/>
        </w:rPr>
        <w:t>information from the mass</w:t>
      </w:r>
      <w:r w:rsidRPr="005C41B2">
        <w:rPr>
          <w:rFonts w:ascii="Arial" w:hAnsi="Arial" w:cs="Arial"/>
          <w:sz w:val="28"/>
          <w:szCs w:val="28"/>
        </w:rPr>
        <w:t xml:space="preserve"> </w:t>
      </w:r>
      <w:r w:rsidR="00F1753B" w:rsidRPr="005C41B2">
        <w:rPr>
          <w:rFonts w:ascii="Arial" w:hAnsi="Arial" w:cs="Arial"/>
          <w:sz w:val="28"/>
          <w:szCs w:val="28"/>
        </w:rPr>
        <w:t>media. Television, radio, and</w:t>
      </w:r>
      <w:r w:rsidRPr="005C41B2">
        <w:rPr>
          <w:rFonts w:ascii="Arial" w:hAnsi="Arial" w:cs="Arial"/>
          <w:sz w:val="28"/>
          <w:szCs w:val="28"/>
        </w:rPr>
        <w:t xml:space="preserve"> </w:t>
      </w:r>
      <w:r w:rsidR="00F1753B" w:rsidRPr="005C41B2">
        <w:rPr>
          <w:rFonts w:ascii="Arial" w:hAnsi="Arial" w:cs="Arial"/>
          <w:sz w:val="28"/>
          <w:szCs w:val="28"/>
        </w:rPr>
        <w:t>newspapers should provide</w:t>
      </w:r>
      <w:r w:rsidRPr="005C41B2">
        <w:rPr>
          <w:rFonts w:ascii="Arial" w:hAnsi="Arial" w:cs="Arial"/>
          <w:sz w:val="28"/>
          <w:szCs w:val="28"/>
        </w:rPr>
        <w:t xml:space="preserve"> </w:t>
      </w:r>
      <w:r w:rsidR="00F1753B" w:rsidRPr="005C41B2">
        <w:rPr>
          <w:rFonts w:ascii="Arial" w:hAnsi="Arial" w:cs="Arial"/>
          <w:sz w:val="28"/>
          <w:szCs w:val="28"/>
        </w:rPr>
        <w:t>information that you can</w:t>
      </w:r>
      <w:r w:rsidRPr="005C41B2">
        <w:rPr>
          <w:rFonts w:ascii="Arial" w:hAnsi="Arial" w:cs="Arial"/>
          <w:sz w:val="28"/>
          <w:szCs w:val="28"/>
        </w:rPr>
        <w:t xml:space="preserve"> </w:t>
      </w:r>
      <w:r w:rsidR="00F1753B" w:rsidRPr="005C41B2">
        <w:rPr>
          <w:rFonts w:ascii="Arial" w:hAnsi="Arial" w:cs="Arial"/>
          <w:sz w:val="28"/>
          <w:szCs w:val="28"/>
        </w:rPr>
        <w:t>understand, and should not</w:t>
      </w:r>
      <w:r w:rsidRPr="005C41B2">
        <w:rPr>
          <w:rFonts w:ascii="Arial" w:hAnsi="Arial" w:cs="Arial"/>
          <w:sz w:val="28"/>
          <w:szCs w:val="28"/>
        </w:rPr>
        <w:t xml:space="preserve"> </w:t>
      </w:r>
      <w:r w:rsidR="00F1753B" w:rsidRPr="005C41B2">
        <w:rPr>
          <w:rFonts w:ascii="Arial" w:hAnsi="Arial" w:cs="Arial"/>
          <w:sz w:val="28"/>
          <w:szCs w:val="28"/>
        </w:rPr>
        <w:t>promote materials that could</w:t>
      </w:r>
      <w:r w:rsidRPr="005C41B2">
        <w:rPr>
          <w:rFonts w:ascii="Arial" w:hAnsi="Arial" w:cs="Arial"/>
          <w:sz w:val="28"/>
          <w:szCs w:val="28"/>
        </w:rPr>
        <w:t xml:space="preserve"> </w:t>
      </w:r>
      <w:r w:rsidR="00F1753B" w:rsidRPr="005C41B2">
        <w:rPr>
          <w:rFonts w:ascii="Arial" w:hAnsi="Arial" w:cs="Arial"/>
          <w:sz w:val="28"/>
          <w:szCs w:val="28"/>
        </w:rPr>
        <w:t>harm you</w:t>
      </w:r>
      <w:r w:rsidR="00F1753B" w:rsidRPr="009A7B89">
        <w:rPr>
          <w:rFonts w:ascii="Arial" w:hAnsi="Arial" w:cs="Arial"/>
          <w:sz w:val="24"/>
          <w:szCs w:val="24"/>
        </w:rPr>
        <w:t>.</w:t>
      </w:r>
    </w:p>
    <w:p w:rsidR="00F1753B" w:rsidRPr="005C41B2" w:rsidRDefault="00F1753B" w:rsidP="005C41B2">
      <w:pPr>
        <w:autoSpaceDE w:val="0"/>
        <w:autoSpaceDN w:val="0"/>
        <w:adjustRightInd w:val="0"/>
        <w:spacing w:after="120" w:line="240" w:lineRule="auto"/>
        <w:ind w:left="4321"/>
        <w:rPr>
          <w:rFonts w:ascii="Arial" w:hAnsi="Arial" w:cs="Arial"/>
          <w:b/>
          <w:bCs/>
          <w:sz w:val="28"/>
          <w:szCs w:val="28"/>
        </w:rPr>
      </w:pPr>
      <w:r w:rsidRPr="005C41B2">
        <w:rPr>
          <w:rFonts w:ascii="Arial" w:hAnsi="Arial" w:cs="Arial"/>
          <w:b/>
          <w:bCs/>
          <w:sz w:val="28"/>
          <w:szCs w:val="28"/>
        </w:rPr>
        <w:t>Article 19</w:t>
      </w:r>
    </w:p>
    <w:p w:rsidR="00F1753B" w:rsidRPr="005C41B2" w:rsidRDefault="00F1753B" w:rsidP="005C41B2">
      <w:pPr>
        <w:autoSpaceDE w:val="0"/>
        <w:autoSpaceDN w:val="0"/>
        <w:adjustRightInd w:val="0"/>
        <w:spacing w:after="120" w:line="240" w:lineRule="auto"/>
        <w:ind w:left="4321"/>
        <w:rPr>
          <w:rFonts w:ascii="Arial" w:hAnsi="Arial" w:cs="Arial"/>
          <w:sz w:val="28"/>
          <w:szCs w:val="28"/>
        </w:rPr>
      </w:pPr>
      <w:r w:rsidRPr="005C41B2">
        <w:rPr>
          <w:rFonts w:ascii="Arial" w:hAnsi="Arial" w:cs="Arial"/>
          <w:sz w:val="28"/>
          <w:szCs w:val="28"/>
        </w:rPr>
        <w:t>Governments should ensure</w:t>
      </w:r>
      <w:r w:rsidR="005C41B2">
        <w:rPr>
          <w:rFonts w:ascii="Arial" w:hAnsi="Arial" w:cs="Arial"/>
          <w:sz w:val="28"/>
          <w:szCs w:val="28"/>
        </w:rPr>
        <w:t xml:space="preserve"> </w:t>
      </w:r>
      <w:r w:rsidRPr="005C41B2">
        <w:rPr>
          <w:rFonts w:ascii="Arial" w:hAnsi="Arial" w:cs="Arial"/>
          <w:sz w:val="28"/>
          <w:szCs w:val="28"/>
        </w:rPr>
        <w:t>that children are properly cared</w:t>
      </w:r>
      <w:r w:rsidR="005C41B2">
        <w:rPr>
          <w:rFonts w:ascii="Arial" w:hAnsi="Arial" w:cs="Arial"/>
          <w:sz w:val="28"/>
          <w:szCs w:val="28"/>
        </w:rPr>
        <w:t xml:space="preserve"> </w:t>
      </w:r>
      <w:r w:rsidRPr="005C41B2">
        <w:rPr>
          <w:rFonts w:ascii="Arial" w:hAnsi="Arial" w:cs="Arial"/>
          <w:sz w:val="28"/>
          <w:szCs w:val="28"/>
        </w:rPr>
        <w:t>for, and protect them from</w:t>
      </w:r>
      <w:r w:rsidR="005C41B2">
        <w:rPr>
          <w:rFonts w:ascii="Arial" w:hAnsi="Arial" w:cs="Arial"/>
          <w:sz w:val="28"/>
          <w:szCs w:val="28"/>
        </w:rPr>
        <w:t xml:space="preserve"> </w:t>
      </w:r>
      <w:r w:rsidRPr="005C41B2">
        <w:rPr>
          <w:rFonts w:ascii="Arial" w:hAnsi="Arial" w:cs="Arial"/>
          <w:sz w:val="28"/>
          <w:szCs w:val="28"/>
        </w:rPr>
        <w:t>violence, abuse and neglect by</w:t>
      </w:r>
      <w:r w:rsidR="005C41B2">
        <w:rPr>
          <w:rFonts w:ascii="Arial" w:hAnsi="Arial" w:cs="Arial"/>
          <w:sz w:val="28"/>
          <w:szCs w:val="28"/>
        </w:rPr>
        <w:t xml:space="preserve"> </w:t>
      </w:r>
      <w:r w:rsidRPr="005C41B2">
        <w:rPr>
          <w:rFonts w:ascii="Arial" w:hAnsi="Arial" w:cs="Arial"/>
          <w:sz w:val="28"/>
          <w:szCs w:val="28"/>
        </w:rPr>
        <w:t>their parents or anyone else</w:t>
      </w:r>
      <w:r w:rsidR="005C41B2">
        <w:rPr>
          <w:rFonts w:ascii="Arial" w:hAnsi="Arial" w:cs="Arial"/>
          <w:sz w:val="28"/>
          <w:szCs w:val="28"/>
        </w:rPr>
        <w:t xml:space="preserve"> </w:t>
      </w:r>
      <w:r w:rsidRPr="005C41B2">
        <w:rPr>
          <w:rFonts w:ascii="Arial" w:hAnsi="Arial" w:cs="Arial"/>
          <w:sz w:val="28"/>
          <w:szCs w:val="28"/>
        </w:rPr>
        <w:t>who looks after them.</w:t>
      </w:r>
    </w:p>
    <w:p w:rsidR="00F1753B" w:rsidRPr="005C41B2" w:rsidRDefault="00F1753B" w:rsidP="005C41B2">
      <w:pPr>
        <w:autoSpaceDE w:val="0"/>
        <w:autoSpaceDN w:val="0"/>
        <w:adjustRightInd w:val="0"/>
        <w:spacing w:after="120" w:line="240" w:lineRule="auto"/>
        <w:ind w:left="4321"/>
        <w:rPr>
          <w:rFonts w:ascii="Arial" w:hAnsi="Arial" w:cs="Arial"/>
          <w:b/>
          <w:bCs/>
          <w:sz w:val="28"/>
          <w:szCs w:val="28"/>
        </w:rPr>
      </w:pPr>
      <w:r w:rsidRPr="005C41B2">
        <w:rPr>
          <w:rFonts w:ascii="Arial" w:hAnsi="Arial" w:cs="Arial"/>
          <w:b/>
          <w:bCs/>
          <w:sz w:val="28"/>
          <w:szCs w:val="28"/>
        </w:rPr>
        <w:t>Article 31</w:t>
      </w:r>
    </w:p>
    <w:p w:rsidR="00F1753B" w:rsidRPr="005C41B2" w:rsidRDefault="000C5C4D" w:rsidP="005C41B2">
      <w:pPr>
        <w:autoSpaceDE w:val="0"/>
        <w:autoSpaceDN w:val="0"/>
        <w:adjustRightInd w:val="0"/>
        <w:spacing w:after="120" w:line="240" w:lineRule="auto"/>
        <w:ind w:left="4321"/>
        <w:rPr>
          <w:rFonts w:ascii="Arial" w:hAnsi="Arial" w:cs="Arial"/>
          <w:sz w:val="28"/>
          <w:szCs w:val="28"/>
        </w:rPr>
      </w:pPr>
      <w:r w:rsidRPr="005C41B2">
        <w:rPr>
          <w:rFonts w:ascii="Arial" w:hAnsi="Arial" w:cs="Arial"/>
          <w:noProof/>
          <w:sz w:val="28"/>
          <w:szCs w:val="28"/>
          <w:lang w:eastAsia="en-GB"/>
        </w:rPr>
        <w:drawing>
          <wp:anchor distT="0" distB="0" distL="114300" distR="114300" simplePos="0" relativeHeight="251662336" behindDoc="0" locked="0" layoutInCell="1" allowOverlap="1">
            <wp:simplePos x="0" y="0"/>
            <wp:positionH relativeFrom="column">
              <wp:posOffset>279400</wp:posOffset>
            </wp:positionH>
            <wp:positionV relativeFrom="paragraph">
              <wp:posOffset>253365</wp:posOffset>
            </wp:positionV>
            <wp:extent cx="1044575" cy="111315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44575" cy="1113155"/>
                    </a:xfrm>
                    <a:prstGeom prst="rect">
                      <a:avLst/>
                    </a:prstGeom>
                  </pic:spPr>
                </pic:pic>
              </a:graphicData>
            </a:graphic>
          </wp:anchor>
        </w:drawing>
      </w:r>
      <w:r w:rsidR="00F1753B" w:rsidRPr="005C41B2">
        <w:rPr>
          <w:rFonts w:ascii="Arial" w:hAnsi="Arial" w:cs="Arial"/>
          <w:sz w:val="28"/>
          <w:szCs w:val="28"/>
        </w:rPr>
        <w:t>You have a right to relax, play</w:t>
      </w:r>
      <w:r w:rsidR="005C41B2">
        <w:rPr>
          <w:rFonts w:ascii="Arial" w:hAnsi="Arial" w:cs="Arial"/>
          <w:sz w:val="28"/>
          <w:szCs w:val="28"/>
        </w:rPr>
        <w:t xml:space="preserve"> </w:t>
      </w:r>
      <w:r w:rsidR="00F1753B" w:rsidRPr="005C41B2">
        <w:rPr>
          <w:rFonts w:ascii="Arial" w:hAnsi="Arial" w:cs="Arial"/>
          <w:sz w:val="28"/>
          <w:szCs w:val="28"/>
        </w:rPr>
        <w:t>and join in a wide range of</w:t>
      </w:r>
      <w:r w:rsidR="005C41B2">
        <w:rPr>
          <w:rFonts w:ascii="Arial" w:hAnsi="Arial" w:cs="Arial"/>
          <w:sz w:val="28"/>
          <w:szCs w:val="28"/>
        </w:rPr>
        <w:t xml:space="preserve"> activities.</w:t>
      </w:r>
    </w:p>
    <w:p w:rsidR="00F1753B" w:rsidRPr="005C41B2" w:rsidRDefault="00F1753B" w:rsidP="005C41B2">
      <w:pPr>
        <w:autoSpaceDE w:val="0"/>
        <w:autoSpaceDN w:val="0"/>
        <w:adjustRightInd w:val="0"/>
        <w:spacing w:after="120" w:line="240" w:lineRule="auto"/>
        <w:ind w:left="4321"/>
        <w:rPr>
          <w:rFonts w:ascii="Arial" w:hAnsi="Arial" w:cs="Arial"/>
          <w:b/>
          <w:bCs/>
          <w:sz w:val="28"/>
          <w:szCs w:val="28"/>
        </w:rPr>
      </w:pPr>
      <w:r w:rsidRPr="005C41B2">
        <w:rPr>
          <w:rFonts w:ascii="Arial" w:hAnsi="Arial" w:cs="Arial"/>
          <w:b/>
          <w:bCs/>
          <w:sz w:val="28"/>
          <w:szCs w:val="28"/>
        </w:rPr>
        <w:t>Article 33</w:t>
      </w:r>
    </w:p>
    <w:p w:rsidR="00F1753B" w:rsidRPr="005C41B2" w:rsidRDefault="00F1753B" w:rsidP="005C41B2">
      <w:pPr>
        <w:autoSpaceDE w:val="0"/>
        <w:autoSpaceDN w:val="0"/>
        <w:adjustRightInd w:val="0"/>
        <w:spacing w:after="120" w:line="240" w:lineRule="auto"/>
        <w:ind w:left="4321"/>
        <w:rPr>
          <w:rFonts w:ascii="Arial" w:hAnsi="Arial" w:cs="Arial"/>
          <w:sz w:val="28"/>
          <w:szCs w:val="28"/>
        </w:rPr>
      </w:pPr>
      <w:r w:rsidRPr="005C41B2">
        <w:rPr>
          <w:rFonts w:ascii="Arial" w:hAnsi="Arial" w:cs="Arial"/>
          <w:sz w:val="28"/>
          <w:szCs w:val="28"/>
        </w:rPr>
        <w:t>The government should provide</w:t>
      </w:r>
      <w:r w:rsidR="005C41B2">
        <w:rPr>
          <w:rFonts w:ascii="Arial" w:hAnsi="Arial" w:cs="Arial"/>
          <w:sz w:val="28"/>
          <w:szCs w:val="28"/>
        </w:rPr>
        <w:t xml:space="preserve"> </w:t>
      </w:r>
      <w:r w:rsidRPr="005C41B2">
        <w:rPr>
          <w:rFonts w:ascii="Arial" w:hAnsi="Arial" w:cs="Arial"/>
          <w:sz w:val="28"/>
          <w:szCs w:val="28"/>
        </w:rPr>
        <w:t>ways of protecting you from</w:t>
      </w:r>
      <w:r w:rsidR="005C41B2">
        <w:rPr>
          <w:rFonts w:ascii="Arial" w:hAnsi="Arial" w:cs="Arial"/>
          <w:sz w:val="28"/>
          <w:szCs w:val="28"/>
        </w:rPr>
        <w:t xml:space="preserve"> </w:t>
      </w:r>
      <w:r w:rsidRPr="005C41B2">
        <w:rPr>
          <w:rFonts w:ascii="Arial" w:hAnsi="Arial" w:cs="Arial"/>
          <w:sz w:val="28"/>
          <w:szCs w:val="28"/>
        </w:rPr>
        <w:t>dangerous drugs.</w:t>
      </w:r>
    </w:p>
    <w:p w:rsidR="00F1753B" w:rsidRPr="005C41B2" w:rsidRDefault="000C5C4D" w:rsidP="005C41B2">
      <w:pPr>
        <w:autoSpaceDE w:val="0"/>
        <w:autoSpaceDN w:val="0"/>
        <w:adjustRightInd w:val="0"/>
        <w:spacing w:after="120" w:line="240" w:lineRule="auto"/>
        <w:ind w:left="4321"/>
        <w:rPr>
          <w:rFonts w:ascii="Arial" w:hAnsi="Arial" w:cs="Arial"/>
          <w:b/>
          <w:bCs/>
          <w:sz w:val="28"/>
          <w:szCs w:val="28"/>
        </w:rPr>
      </w:pPr>
      <w:r w:rsidRPr="005C41B2">
        <w:rPr>
          <w:rFonts w:ascii="Arial" w:hAnsi="Arial" w:cs="Arial"/>
          <w:b/>
          <w:bCs/>
          <w:noProof/>
          <w:sz w:val="28"/>
          <w:szCs w:val="28"/>
          <w:lang w:eastAsia="en-GB"/>
        </w:rPr>
        <w:drawing>
          <wp:anchor distT="0" distB="0" distL="114300" distR="114300" simplePos="0" relativeHeight="251663360" behindDoc="0" locked="0" layoutInCell="1" allowOverlap="1">
            <wp:simplePos x="0" y="0"/>
            <wp:positionH relativeFrom="column">
              <wp:posOffset>-24130</wp:posOffset>
            </wp:positionH>
            <wp:positionV relativeFrom="paragraph">
              <wp:posOffset>149670</wp:posOffset>
            </wp:positionV>
            <wp:extent cx="1971675" cy="1816100"/>
            <wp:effectExtent l="1905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71675" cy="1816100"/>
                    </a:xfrm>
                    <a:prstGeom prst="rect">
                      <a:avLst/>
                    </a:prstGeom>
                    <a:noFill/>
                    <a:ln>
                      <a:noFill/>
                    </a:ln>
                  </pic:spPr>
                </pic:pic>
              </a:graphicData>
            </a:graphic>
          </wp:anchor>
        </w:drawing>
      </w:r>
      <w:r w:rsidR="00F1753B" w:rsidRPr="005C41B2">
        <w:rPr>
          <w:rFonts w:ascii="Arial" w:hAnsi="Arial" w:cs="Arial"/>
          <w:b/>
          <w:bCs/>
          <w:sz w:val="28"/>
          <w:szCs w:val="28"/>
        </w:rPr>
        <w:t>Article 34</w:t>
      </w:r>
    </w:p>
    <w:p w:rsidR="009A7B89" w:rsidRPr="005C41B2" w:rsidRDefault="00F1753B" w:rsidP="005C41B2">
      <w:pPr>
        <w:autoSpaceDE w:val="0"/>
        <w:autoSpaceDN w:val="0"/>
        <w:adjustRightInd w:val="0"/>
        <w:spacing w:after="120" w:line="240" w:lineRule="auto"/>
        <w:ind w:left="4321"/>
        <w:rPr>
          <w:rFonts w:ascii="Arial" w:hAnsi="Arial" w:cs="Arial"/>
          <w:sz w:val="28"/>
          <w:szCs w:val="28"/>
        </w:rPr>
      </w:pPr>
      <w:r w:rsidRPr="005C41B2">
        <w:rPr>
          <w:rFonts w:ascii="Arial" w:hAnsi="Arial" w:cs="Arial"/>
          <w:sz w:val="28"/>
          <w:szCs w:val="28"/>
        </w:rPr>
        <w:t>The government should protect</w:t>
      </w:r>
      <w:r w:rsidR="005C41B2">
        <w:rPr>
          <w:rFonts w:ascii="Arial" w:hAnsi="Arial" w:cs="Arial"/>
          <w:sz w:val="28"/>
          <w:szCs w:val="28"/>
        </w:rPr>
        <w:t xml:space="preserve"> you from sexual abuse.</w:t>
      </w:r>
    </w:p>
    <w:p w:rsidR="00F1753B" w:rsidRPr="005C41B2" w:rsidRDefault="00F1753B" w:rsidP="005C41B2">
      <w:pPr>
        <w:autoSpaceDE w:val="0"/>
        <w:autoSpaceDN w:val="0"/>
        <w:adjustRightInd w:val="0"/>
        <w:spacing w:after="120" w:line="240" w:lineRule="auto"/>
        <w:ind w:left="4321"/>
        <w:rPr>
          <w:rFonts w:ascii="Arial" w:hAnsi="Arial" w:cs="Arial"/>
          <w:b/>
          <w:bCs/>
          <w:sz w:val="28"/>
          <w:szCs w:val="28"/>
        </w:rPr>
      </w:pPr>
      <w:r w:rsidRPr="005C41B2">
        <w:rPr>
          <w:rFonts w:ascii="Arial" w:hAnsi="Arial" w:cs="Arial"/>
          <w:b/>
          <w:bCs/>
          <w:sz w:val="28"/>
          <w:szCs w:val="28"/>
        </w:rPr>
        <w:t>Article 36</w:t>
      </w:r>
      <w:bookmarkStart w:id="0" w:name="_GoBack"/>
      <w:bookmarkEnd w:id="0"/>
    </w:p>
    <w:p w:rsidR="00F853BA" w:rsidRPr="005C41B2" w:rsidRDefault="00F1753B" w:rsidP="005C41B2">
      <w:pPr>
        <w:autoSpaceDE w:val="0"/>
        <w:autoSpaceDN w:val="0"/>
        <w:adjustRightInd w:val="0"/>
        <w:spacing w:after="120" w:line="240" w:lineRule="auto"/>
        <w:ind w:left="4321"/>
        <w:rPr>
          <w:rFonts w:ascii="Arial" w:hAnsi="Arial" w:cs="Arial"/>
          <w:bCs/>
          <w:sz w:val="28"/>
          <w:szCs w:val="28"/>
        </w:rPr>
      </w:pPr>
      <w:r w:rsidRPr="005C41B2">
        <w:rPr>
          <w:rFonts w:ascii="Arial" w:hAnsi="Arial" w:cs="Arial"/>
          <w:sz w:val="28"/>
          <w:szCs w:val="28"/>
        </w:rPr>
        <w:t>You should be protected from</w:t>
      </w:r>
      <w:r w:rsidR="005C41B2">
        <w:rPr>
          <w:rFonts w:ascii="Arial" w:hAnsi="Arial" w:cs="Arial"/>
          <w:sz w:val="28"/>
          <w:szCs w:val="28"/>
        </w:rPr>
        <w:t xml:space="preserve"> </w:t>
      </w:r>
      <w:r w:rsidRPr="005C41B2">
        <w:rPr>
          <w:rFonts w:ascii="Arial" w:hAnsi="Arial" w:cs="Arial"/>
          <w:sz w:val="28"/>
          <w:szCs w:val="28"/>
        </w:rPr>
        <w:t>any activities that could harm</w:t>
      </w:r>
      <w:r w:rsidR="000C5C4D">
        <w:rPr>
          <w:rFonts w:ascii="Arial" w:hAnsi="Arial" w:cs="Arial"/>
          <w:sz w:val="28"/>
          <w:szCs w:val="28"/>
        </w:rPr>
        <w:t xml:space="preserve"> </w:t>
      </w:r>
      <w:r w:rsidRPr="005C41B2">
        <w:rPr>
          <w:rFonts w:ascii="Arial" w:hAnsi="Arial" w:cs="Arial"/>
          <w:sz w:val="28"/>
          <w:szCs w:val="28"/>
        </w:rPr>
        <w:t>your development.</w:t>
      </w:r>
    </w:p>
    <w:p w:rsidR="003E6A33" w:rsidRDefault="003E6A33" w:rsidP="004E504E">
      <w:pPr>
        <w:rPr>
          <w:rFonts w:ascii="Arial" w:hAnsi="Arial" w:cs="Arial"/>
          <w:color w:val="000000" w:themeColor="text1"/>
          <w:sz w:val="24"/>
          <w:szCs w:val="24"/>
        </w:rPr>
      </w:pPr>
    </w:p>
    <w:p w:rsidR="0028253B" w:rsidRPr="0028253B" w:rsidRDefault="0028253B" w:rsidP="0028253B">
      <w:pPr>
        <w:autoSpaceDE w:val="0"/>
        <w:autoSpaceDN w:val="0"/>
        <w:adjustRightInd w:val="0"/>
        <w:spacing w:after="0" w:line="240" w:lineRule="auto"/>
        <w:rPr>
          <w:rFonts w:ascii="ComicBookCommando" w:hAnsi="ComicBookCommando" w:cs="ComicBookCommando"/>
          <w:sz w:val="20"/>
          <w:szCs w:val="20"/>
        </w:rPr>
      </w:pPr>
      <w:r>
        <w:rPr>
          <w:rFonts w:ascii="Arial" w:hAnsi="Arial" w:cs="Arial"/>
          <w:noProof/>
          <w:color w:val="000000" w:themeColor="text1"/>
          <w:sz w:val="24"/>
          <w:szCs w:val="24"/>
          <w:lang w:eastAsia="en-GB"/>
        </w:rPr>
        <w:drawing>
          <wp:anchor distT="0" distB="0" distL="114300" distR="114300" simplePos="0" relativeHeight="251664384" behindDoc="0" locked="0" layoutInCell="1" allowOverlap="1">
            <wp:simplePos x="0" y="0"/>
            <wp:positionH relativeFrom="column">
              <wp:posOffset>1181100</wp:posOffset>
            </wp:positionH>
            <wp:positionV relativeFrom="paragraph">
              <wp:posOffset>183515</wp:posOffset>
            </wp:positionV>
            <wp:extent cx="828675" cy="285750"/>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828675" cy="285750"/>
                    </a:xfrm>
                    <a:prstGeom prst="rect">
                      <a:avLst/>
                    </a:prstGeom>
                    <a:noFill/>
                    <a:ln w="9525">
                      <a:noFill/>
                      <a:miter lim="800000"/>
                      <a:headEnd/>
                      <a:tailEnd/>
                    </a:ln>
                  </pic:spPr>
                </pic:pic>
              </a:graphicData>
            </a:graphic>
          </wp:anchor>
        </w:drawing>
      </w:r>
      <w:r>
        <w:rPr>
          <w:rFonts w:ascii="Arial" w:hAnsi="Arial" w:cs="Arial"/>
          <w:color w:val="000000" w:themeColor="text1"/>
          <w:sz w:val="24"/>
          <w:szCs w:val="24"/>
        </w:rPr>
        <w:t xml:space="preserve">Images from the UNICEF Little Book of Children's' Rights and Responsibilities </w:t>
      </w:r>
      <w:r>
        <w:rPr>
          <w:rFonts w:ascii="ComicBookCommando" w:hAnsi="ComicBookCommando" w:cs="ComicBookCommando"/>
          <w:sz w:val="20"/>
          <w:szCs w:val="20"/>
        </w:rPr>
        <w:t xml:space="preserve">Devised &amp; Drawn by                           </w:t>
      </w:r>
      <w:r w:rsidRPr="0028253B">
        <w:rPr>
          <w:rFonts w:ascii="Arial" w:hAnsi="Arial" w:cs="Arial"/>
          <w:sz w:val="20"/>
          <w:szCs w:val="20"/>
        </w:rPr>
        <w:t>www.brickbats.co.uk</w:t>
      </w:r>
    </w:p>
    <w:sectPr w:rsidR="0028253B" w:rsidRPr="0028253B" w:rsidSect="00517249">
      <w:headerReference w:type="default" r:id="rId14"/>
      <w:footerReference w:type="default" r:id="rId15"/>
      <w:pgSz w:w="11906" w:h="16838"/>
      <w:pgMar w:top="2237" w:right="1440" w:bottom="46" w:left="1440" w:header="708" w:footer="253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1B2" w:rsidRDefault="005C41B2" w:rsidP="00F70FC2">
      <w:pPr>
        <w:spacing w:after="0" w:line="240" w:lineRule="auto"/>
      </w:pPr>
      <w:r>
        <w:separator/>
      </w:r>
    </w:p>
  </w:endnote>
  <w:endnote w:type="continuationSeparator" w:id="0">
    <w:p w:rsidR="005C41B2" w:rsidRDefault="005C41B2" w:rsidP="00F70F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libri Light">
    <w:altName w:val="Segoe UI"/>
    <w:charset w:val="00"/>
    <w:family w:val="swiss"/>
    <w:pitch w:val="variable"/>
    <w:sig w:usb0="A00002EF"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omicBookCommando">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1B2" w:rsidRDefault="005C41B2">
    <w:pPr>
      <w:pStyle w:val="Footer"/>
    </w:pPr>
    <w:r w:rsidRPr="008E6072">
      <w:rPr>
        <w:noProof/>
        <w:lang w:eastAsia="en-GB"/>
      </w:rPr>
      <w:drawing>
        <wp:anchor distT="0" distB="0" distL="114300" distR="114300" simplePos="0" relativeHeight="251659264" behindDoc="0" locked="0" layoutInCell="1" allowOverlap="1">
          <wp:simplePos x="0" y="0"/>
          <wp:positionH relativeFrom="margin">
            <wp:posOffset>-935990</wp:posOffset>
          </wp:positionH>
          <wp:positionV relativeFrom="margin">
            <wp:posOffset>7722870</wp:posOffset>
          </wp:positionV>
          <wp:extent cx="7597140" cy="1570355"/>
          <wp:effectExtent l="0" t="0" r="3810" b="0"/>
          <wp:wrapSquare wrapText="bothSides"/>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7597140" cy="157035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1B2" w:rsidRDefault="005C41B2" w:rsidP="00F70FC2">
      <w:pPr>
        <w:spacing w:after="0" w:line="240" w:lineRule="auto"/>
      </w:pPr>
      <w:r>
        <w:separator/>
      </w:r>
    </w:p>
  </w:footnote>
  <w:footnote w:type="continuationSeparator" w:id="0">
    <w:p w:rsidR="005C41B2" w:rsidRDefault="005C41B2" w:rsidP="00F70F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1B2" w:rsidRDefault="005C41B2">
    <w:pPr>
      <w:pStyle w:val="Header"/>
    </w:pPr>
    <w:r>
      <w:rPr>
        <w:noProof/>
        <w:lang w:eastAsia="en-GB"/>
      </w:rPr>
      <w:drawing>
        <wp:anchor distT="0" distB="0" distL="114300" distR="114300" simplePos="0" relativeHeight="251658240" behindDoc="0" locked="0" layoutInCell="1" allowOverlap="1">
          <wp:simplePos x="0" y="0"/>
          <wp:positionH relativeFrom="margin">
            <wp:posOffset>-935990</wp:posOffset>
          </wp:positionH>
          <wp:positionV relativeFrom="margin">
            <wp:posOffset>-1433830</wp:posOffset>
          </wp:positionV>
          <wp:extent cx="7627620" cy="1596390"/>
          <wp:effectExtent l="19050" t="0" r="0" b="0"/>
          <wp:wrapSquare wrapText="bothSides"/>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627620" cy="159639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147CF"/>
    <w:multiLevelType w:val="hybridMultilevel"/>
    <w:tmpl w:val="0B980CC0"/>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0C723107"/>
    <w:multiLevelType w:val="hybridMultilevel"/>
    <w:tmpl w:val="19681780"/>
    <w:lvl w:ilvl="0" w:tplc="08090001">
      <w:start w:val="1"/>
      <w:numFmt w:val="bullet"/>
      <w:lvlText w:val=""/>
      <w:lvlJc w:val="left"/>
      <w:pPr>
        <w:ind w:left="765"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15120D75"/>
    <w:multiLevelType w:val="hybridMultilevel"/>
    <w:tmpl w:val="8EE8EBA4"/>
    <w:lvl w:ilvl="0" w:tplc="AF48CB88">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7E3773B"/>
    <w:multiLevelType w:val="hybridMultilevel"/>
    <w:tmpl w:val="AE16FD1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2C7E22E3"/>
    <w:multiLevelType w:val="hybridMultilevel"/>
    <w:tmpl w:val="4F0297BA"/>
    <w:lvl w:ilvl="0" w:tplc="69FEBF4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C9B2E1C"/>
    <w:multiLevelType w:val="hybridMultilevel"/>
    <w:tmpl w:val="5652F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BFA5A1F"/>
    <w:multiLevelType w:val="hybridMultilevel"/>
    <w:tmpl w:val="A7BC490E"/>
    <w:lvl w:ilvl="0" w:tplc="041E42A6">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A935C9F"/>
    <w:multiLevelType w:val="hybridMultilevel"/>
    <w:tmpl w:val="EA568FD0"/>
    <w:lvl w:ilvl="0" w:tplc="69FEBF4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F560AB1"/>
    <w:multiLevelType w:val="hybridMultilevel"/>
    <w:tmpl w:val="AC222A08"/>
    <w:lvl w:ilvl="0" w:tplc="01101EC0">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7EEA22CB"/>
    <w:multiLevelType w:val="hybridMultilevel"/>
    <w:tmpl w:val="47004D9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7"/>
  </w:num>
  <w:num w:numId="2">
    <w:abstractNumId w:val="4"/>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3"/>
  </w:num>
  <w:num w:numId="9">
    <w:abstractNumId w:val="0"/>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F70FC2"/>
    <w:rsid w:val="000C5C4D"/>
    <w:rsid w:val="0023414A"/>
    <w:rsid w:val="0028253B"/>
    <w:rsid w:val="002B147A"/>
    <w:rsid w:val="003B7273"/>
    <w:rsid w:val="003E6A33"/>
    <w:rsid w:val="003F5634"/>
    <w:rsid w:val="004A7DE5"/>
    <w:rsid w:val="004E504E"/>
    <w:rsid w:val="00517249"/>
    <w:rsid w:val="0054624F"/>
    <w:rsid w:val="005C41B2"/>
    <w:rsid w:val="005D0227"/>
    <w:rsid w:val="005F44F1"/>
    <w:rsid w:val="006B154F"/>
    <w:rsid w:val="006E6BD9"/>
    <w:rsid w:val="006F2118"/>
    <w:rsid w:val="00773A2F"/>
    <w:rsid w:val="00794CDE"/>
    <w:rsid w:val="007D76FD"/>
    <w:rsid w:val="00814CCE"/>
    <w:rsid w:val="008E6072"/>
    <w:rsid w:val="009278B0"/>
    <w:rsid w:val="00942768"/>
    <w:rsid w:val="00951356"/>
    <w:rsid w:val="009A7B89"/>
    <w:rsid w:val="00A84F22"/>
    <w:rsid w:val="00AA7A91"/>
    <w:rsid w:val="00AC1B08"/>
    <w:rsid w:val="00B34F42"/>
    <w:rsid w:val="00BB0173"/>
    <w:rsid w:val="00C13803"/>
    <w:rsid w:val="00CF45A7"/>
    <w:rsid w:val="00D84E89"/>
    <w:rsid w:val="00DE7087"/>
    <w:rsid w:val="00F1753B"/>
    <w:rsid w:val="00F70FC2"/>
    <w:rsid w:val="00F80D86"/>
    <w:rsid w:val="00F853BA"/>
    <w:rsid w:val="00FB63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B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FC2"/>
  </w:style>
  <w:style w:type="paragraph" w:styleId="Footer">
    <w:name w:val="footer"/>
    <w:basedOn w:val="Normal"/>
    <w:link w:val="FooterChar"/>
    <w:uiPriority w:val="99"/>
    <w:unhideWhenUsed/>
    <w:rsid w:val="00F70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FC2"/>
  </w:style>
  <w:style w:type="paragraph" w:styleId="NormalWeb">
    <w:name w:val="Normal (Web)"/>
    <w:basedOn w:val="Normal"/>
    <w:uiPriority w:val="99"/>
    <w:unhideWhenUsed/>
    <w:rsid w:val="008E6072"/>
    <w:pPr>
      <w:spacing w:after="210" w:line="210" w:lineRule="atLeast"/>
      <w:jc w:val="both"/>
    </w:pPr>
    <w:rPr>
      <w:rFonts w:ascii="Times New Roman" w:eastAsia="Times New Roman" w:hAnsi="Times New Roman" w:cs="Times New Roman"/>
      <w:sz w:val="17"/>
      <w:szCs w:val="17"/>
      <w:lang w:eastAsia="en-GB"/>
    </w:rPr>
  </w:style>
  <w:style w:type="table" w:styleId="TableGrid">
    <w:name w:val="Table Grid"/>
    <w:basedOn w:val="TableNormal"/>
    <w:uiPriority w:val="59"/>
    <w:rsid w:val="00517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5DarkAccent5">
    <w:name w:val="List Table 5 Dark Accent 5"/>
    <w:basedOn w:val="TableNormal"/>
    <w:uiPriority w:val="50"/>
    <w:rsid w:val="00517249"/>
    <w:pPr>
      <w:spacing w:after="0" w:line="240" w:lineRule="auto"/>
    </w:pPr>
    <w:rPr>
      <w:color w:val="FFFFFF" w:themeColor="background1"/>
    </w:rPr>
    <w:tblPr>
      <w:tblStyleRowBandSize w:val="1"/>
      <w:tblStyleColBandSize w:val="1"/>
      <w:tblInd w:w="0" w:type="dxa"/>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CellMar>
        <w:top w:w="0" w:type="dxa"/>
        <w:left w:w="108" w:type="dxa"/>
        <w:bottom w:w="0" w:type="dxa"/>
        <w:right w:w="108" w:type="dxa"/>
      </w:tblCellMar>
    </w:tblPr>
    <w:tcPr>
      <w:shd w:val="clear" w:color="auto" w:fill="44546A"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2Accent5">
    <w:name w:val="List Table 2 Accent 5"/>
    <w:basedOn w:val="TableNormal"/>
    <w:uiPriority w:val="47"/>
    <w:rsid w:val="00517249"/>
    <w:pPr>
      <w:spacing w:after="0" w:line="240" w:lineRule="auto"/>
    </w:pPr>
    <w:tblPr>
      <w:tblStyleRowBandSize w:val="1"/>
      <w:tblStyleColBandSize w:val="1"/>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6E6BD9"/>
    <w:pPr>
      <w:spacing w:after="200" w:line="276" w:lineRule="auto"/>
      <w:ind w:left="720"/>
      <w:contextualSpacing/>
    </w:pPr>
  </w:style>
  <w:style w:type="table" w:styleId="MediumGrid2-Accent5">
    <w:name w:val="Medium Grid 2 Accent 5"/>
    <w:basedOn w:val="TableNormal"/>
    <w:uiPriority w:val="68"/>
    <w:rsid w:val="006E6BD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paragraph" w:customStyle="1" w:styleId="Default">
    <w:name w:val="Default"/>
    <w:rsid w:val="004E504E"/>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A84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F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2910236">
      <w:bodyDiv w:val="1"/>
      <w:marLeft w:val="0"/>
      <w:marRight w:val="0"/>
      <w:marTop w:val="0"/>
      <w:marBottom w:val="0"/>
      <w:divBdr>
        <w:top w:val="none" w:sz="0" w:space="0" w:color="auto"/>
        <w:left w:val="none" w:sz="0" w:space="0" w:color="auto"/>
        <w:bottom w:val="none" w:sz="0" w:space="0" w:color="auto"/>
        <w:right w:val="none" w:sz="0" w:space="0" w:color="auto"/>
      </w:divBdr>
    </w:div>
    <w:div w:id="1072701057">
      <w:bodyDiv w:val="1"/>
      <w:marLeft w:val="0"/>
      <w:marRight w:val="0"/>
      <w:marTop w:val="0"/>
      <w:marBottom w:val="0"/>
      <w:divBdr>
        <w:top w:val="none" w:sz="0" w:space="0" w:color="auto"/>
        <w:left w:val="none" w:sz="0" w:space="0" w:color="auto"/>
        <w:bottom w:val="none" w:sz="0" w:space="0" w:color="auto"/>
        <w:right w:val="none" w:sz="0" w:space="0" w:color="auto"/>
      </w:divBdr>
      <w:divsChild>
        <w:div w:id="354816917">
          <w:marLeft w:val="0"/>
          <w:marRight w:val="0"/>
          <w:marTop w:val="0"/>
          <w:marBottom w:val="0"/>
          <w:divBdr>
            <w:top w:val="none" w:sz="0" w:space="0" w:color="auto"/>
            <w:left w:val="none" w:sz="0" w:space="0" w:color="auto"/>
            <w:bottom w:val="none" w:sz="0" w:space="0" w:color="auto"/>
            <w:right w:val="none" w:sz="0" w:space="0" w:color="auto"/>
          </w:divBdr>
          <w:divsChild>
            <w:div w:id="964577409">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63664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Capita Symonds Ltd</Company>
  <LinksUpToDate>false</LinksUpToDate>
  <CharactersWithSpaces>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Ricky Wilson</dc:creator>
  <cp:lastModifiedBy>kpiercy001</cp:lastModifiedBy>
  <cp:revision>4</cp:revision>
  <cp:lastPrinted>2013-07-17T17:45:00Z</cp:lastPrinted>
  <dcterms:created xsi:type="dcterms:W3CDTF">2013-10-18T14:07:00Z</dcterms:created>
  <dcterms:modified xsi:type="dcterms:W3CDTF">2013-10-24T13:48:00Z</dcterms:modified>
</cp:coreProperties>
</file>