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49" w:rsidRDefault="00BB7282" w:rsidP="0053531C">
      <w:pPr>
        <w:rPr>
          <w:rFonts w:ascii="Arial" w:hAnsi="Arial" w:cs="Arial"/>
          <w:b/>
          <w:sz w:val="24"/>
          <w:szCs w:val="24"/>
        </w:rPr>
      </w:pPr>
      <w:r w:rsidRPr="00BB7282">
        <w:rPr>
          <w:rFonts w:ascii="Arial" w:hAnsi="Arial" w:cs="Arial"/>
          <w:b/>
          <w:sz w:val="24"/>
          <w:szCs w:val="24"/>
        </w:rPr>
        <w:t>SESSION 6</w:t>
      </w:r>
      <w:r w:rsidR="00B31381">
        <w:rPr>
          <w:rFonts w:ascii="Arial" w:hAnsi="Arial" w:cs="Arial"/>
          <w:b/>
          <w:sz w:val="24"/>
          <w:szCs w:val="24"/>
        </w:rPr>
        <w:t>: WORKSHEET TWO</w:t>
      </w:r>
      <w:r w:rsidR="0011159F">
        <w:rPr>
          <w:rFonts w:ascii="Arial" w:hAnsi="Arial" w:cs="Arial"/>
          <w:b/>
          <w:sz w:val="24"/>
          <w:szCs w:val="24"/>
        </w:rPr>
        <w:t xml:space="preserve">: </w:t>
      </w:r>
      <w:r w:rsidRPr="00BB7282">
        <w:rPr>
          <w:rFonts w:ascii="Arial" w:hAnsi="Arial" w:cs="Arial"/>
          <w:b/>
          <w:sz w:val="24"/>
          <w:szCs w:val="24"/>
        </w:rPr>
        <w:t xml:space="preserve"> TOO MUCH TO</w:t>
      </w:r>
      <w:r>
        <w:rPr>
          <w:rFonts w:ascii="Arial" w:hAnsi="Arial" w:cs="Arial"/>
          <w:b/>
          <w:sz w:val="24"/>
          <w:szCs w:val="24"/>
        </w:rPr>
        <w:t>O</w:t>
      </w:r>
      <w:r w:rsidRPr="00BB7282">
        <w:rPr>
          <w:rFonts w:ascii="Arial" w:hAnsi="Arial" w:cs="Arial"/>
          <w:b/>
          <w:sz w:val="24"/>
          <w:szCs w:val="24"/>
        </w:rPr>
        <w:t xml:space="preserve"> SOON </w:t>
      </w:r>
      <w:r w:rsidR="002B2A60">
        <w:rPr>
          <w:rFonts w:ascii="Arial" w:hAnsi="Arial" w:cs="Arial"/>
          <w:b/>
          <w:sz w:val="24"/>
          <w:szCs w:val="24"/>
        </w:rPr>
        <w:t xml:space="preserve">CARDS FOR CARD MATCH: </w:t>
      </w:r>
    </w:p>
    <w:p w:rsidR="002B2A60" w:rsidRDefault="002B2A60" w:rsidP="0053531C">
      <w:pPr>
        <w:rPr>
          <w:rFonts w:ascii="Arial" w:hAnsi="Arial" w:cs="Arial"/>
          <w:b/>
          <w:sz w:val="24"/>
          <w:szCs w:val="24"/>
        </w:rPr>
      </w:pPr>
      <w:r>
        <w:rPr>
          <w:rFonts w:ascii="Arial" w:hAnsi="Arial" w:cs="Arial"/>
          <w:b/>
          <w:sz w:val="24"/>
          <w:szCs w:val="24"/>
        </w:rPr>
        <w:t>ISSUE CARDS:</w:t>
      </w:r>
    </w:p>
    <w:tbl>
      <w:tblPr>
        <w:tblStyle w:val="TableGrid"/>
        <w:tblW w:w="0" w:type="auto"/>
        <w:tblLook w:val="04A0"/>
      </w:tblPr>
      <w:tblGrid>
        <w:gridCol w:w="4757"/>
        <w:gridCol w:w="4757"/>
      </w:tblGrid>
      <w:tr w:rsidR="002B2A60" w:rsidTr="002B2A60">
        <w:trPr>
          <w:trHeight w:val="2528"/>
        </w:trPr>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Cannabis</w:t>
            </w:r>
          </w:p>
        </w:tc>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Alcoho</w:t>
            </w:r>
            <w:r>
              <w:rPr>
                <w:rFonts w:ascii="Arial" w:hAnsi="Arial" w:cs="Arial"/>
                <w:b/>
                <w:sz w:val="40"/>
                <w:szCs w:val="40"/>
              </w:rPr>
              <w:t>l</w:t>
            </w:r>
          </w:p>
        </w:tc>
      </w:tr>
      <w:tr w:rsidR="002B2A60" w:rsidTr="002B2A60">
        <w:trPr>
          <w:trHeight w:val="2528"/>
        </w:trPr>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Bubble</w:t>
            </w:r>
          </w:p>
          <w:p w:rsidR="002B2A60" w:rsidRPr="002B2A60" w:rsidRDefault="002B2A60" w:rsidP="002B2A60">
            <w:pPr>
              <w:jc w:val="center"/>
              <w:rPr>
                <w:rFonts w:ascii="Arial" w:hAnsi="Arial" w:cs="Arial"/>
                <w:b/>
                <w:sz w:val="40"/>
                <w:szCs w:val="40"/>
              </w:rPr>
            </w:pPr>
            <w:proofErr w:type="spellStart"/>
            <w:r w:rsidRPr="002B2A60">
              <w:rPr>
                <w:rFonts w:ascii="Arial" w:hAnsi="Arial" w:cs="Arial"/>
                <w:b/>
                <w:sz w:val="40"/>
                <w:szCs w:val="40"/>
              </w:rPr>
              <w:t>Mephedrone</w:t>
            </w:r>
            <w:proofErr w:type="spellEnd"/>
          </w:p>
          <w:p w:rsidR="002B2A60" w:rsidRPr="002B2A60" w:rsidRDefault="002B2A60" w:rsidP="002B2A60">
            <w:pPr>
              <w:jc w:val="center"/>
              <w:rPr>
                <w:rFonts w:ascii="Arial" w:hAnsi="Arial" w:cs="Arial"/>
                <w:b/>
                <w:sz w:val="40"/>
                <w:szCs w:val="40"/>
              </w:rPr>
            </w:pPr>
          </w:p>
        </w:tc>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Legal Highs</w:t>
            </w:r>
          </w:p>
          <w:p w:rsidR="002B2A60" w:rsidRPr="002B2A60" w:rsidRDefault="002B2A60" w:rsidP="002B2A60">
            <w:pPr>
              <w:jc w:val="center"/>
              <w:rPr>
                <w:rFonts w:ascii="Arial" w:hAnsi="Arial" w:cs="Arial"/>
                <w:b/>
                <w:sz w:val="40"/>
                <w:szCs w:val="40"/>
              </w:rPr>
            </w:pPr>
            <w:r w:rsidRPr="002B2A60">
              <w:rPr>
                <w:rFonts w:ascii="Arial" w:hAnsi="Arial" w:cs="Arial"/>
                <w:b/>
                <w:sz w:val="40"/>
                <w:szCs w:val="40"/>
              </w:rPr>
              <w:t>Novel Psychoactive Substances</w:t>
            </w:r>
          </w:p>
          <w:p w:rsidR="002B2A60" w:rsidRPr="002B2A60" w:rsidRDefault="002B2A60" w:rsidP="002B2A60">
            <w:pPr>
              <w:jc w:val="center"/>
              <w:rPr>
                <w:rFonts w:ascii="Arial" w:hAnsi="Arial" w:cs="Arial"/>
                <w:b/>
                <w:sz w:val="40"/>
                <w:szCs w:val="40"/>
              </w:rPr>
            </w:pPr>
            <w:r w:rsidRPr="002B2A60">
              <w:rPr>
                <w:rFonts w:ascii="Arial" w:hAnsi="Arial" w:cs="Arial"/>
                <w:b/>
                <w:sz w:val="40"/>
                <w:szCs w:val="40"/>
              </w:rPr>
              <w:t>(NPS)</w:t>
            </w:r>
          </w:p>
        </w:tc>
      </w:tr>
      <w:tr w:rsidR="002B2A60" w:rsidTr="002B2A60">
        <w:trPr>
          <w:trHeight w:val="2528"/>
        </w:trPr>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Consent</w:t>
            </w:r>
          </w:p>
        </w:tc>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Rohypnol</w:t>
            </w:r>
          </w:p>
        </w:tc>
      </w:tr>
      <w:tr w:rsidR="002B2A60" w:rsidTr="002B2A60">
        <w:trPr>
          <w:trHeight w:val="2528"/>
        </w:trPr>
        <w:tc>
          <w:tcPr>
            <w:tcW w:w="4757" w:type="dxa"/>
            <w:vAlign w:val="center"/>
          </w:tcPr>
          <w:p w:rsidR="002B2A60" w:rsidRPr="002B2A60" w:rsidRDefault="002B2A60" w:rsidP="002B2A60">
            <w:pPr>
              <w:jc w:val="center"/>
              <w:rPr>
                <w:rFonts w:ascii="Arial" w:hAnsi="Arial" w:cs="Arial"/>
                <w:b/>
                <w:sz w:val="40"/>
                <w:szCs w:val="40"/>
              </w:rPr>
            </w:pPr>
            <w:r w:rsidRPr="002B2A60">
              <w:rPr>
                <w:rFonts w:ascii="Arial" w:hAnsi="Arial" w:cs="Arial"/>
                <w:b/>
                <w:sz w:val="40"/>
                <w:szCs w:val="40"/>
              </w:rPr>
              <w:t>Steroids</w:t>
            </w:r>
          </w:p>
        </w:tc>
        <w:tc>
          <w:tcPr>
            <w:tcW w:w="4757" w:type="dxa"/>
            <w:vAlign w:val="center"/>
          </w:tcPr>
          <w:p w:rsidR="002B2A60" w:rsidRPr="002B2A60" w:rsidRDefault="002B2A60" w:rsidP="002B2A60">
            <w:pPr>
              <w:jc w:val="center"/>
              <w:rPr>
                <w:rFonts w:ascii="Arial" w:hAnsi="Arial" w:cs="Arial"/>
                <w:b/>
                <w:sz w:val="40"/>
                <w:szCs w:val="40"/>
              </w:rPr>
            </w:pPr>
          </w:p>
        </w:tc>
      </w:tr>
    </w:tbl>
    <w:p w:rsidR="002B2A60" w:rsidRDefault="002B2A60" w:rsidP="0053531C">
      <w:pPr>
        <w:rPr>
          <w:rFonts w:ascii="Arial" w:hAnsi="Arial" w:cs="Arial"/>
          <w:b/>
          <w:sz w:val="24"/>
          <w:szCs w:val="24"/>
        </w:rPr>
      </w:pPr>
    </w:p>
    <w:p w:rsidR="002B2A60" w:rsidRDefault="002B2A60" w:rsidP="0053531C">
      <w:pPr>
        <w:rPr>
          <w:rFonts w:ascii="Arial" w:hAnsi="Arial" w:cs="Arial"/>
          <w:b/>
          <w:sz w:val="24"/>
          <w:szCs w:val="24"/>
        </w:rPr>
      </w:pPr>
    </w:p>
    <w:p w:rsidR="002B2A60" w:rsidRDefault="002B2A60" w:rsidP="0053531C">
      <w:pPr>
        <w:rPr>
          <w:rFonts w:ascii="Arial" w:hAnsi="Arial" w:cs="Arial"/>
          <w:b/>
          <w:sz w:val="24"/>
          <w:szCs w:val="24"/>
        </w:rPr>
      </w:pPr>
      <w:r>
        <w:rPr>
          <w:rFonts w:ascii="Arial" w:hAnsi="Arial" w:cs="Arial"/>
          <w:b/>
          <w:sz w:val="24"/>
          <w:szCs w:val="24"/>
        </w:rPr>
        <w:t>LEGAL STA</w:t>
      </w:r>
      <w:r w:rsidR="0034040E">
        <w:rPr>
          <w:rFonts w:ascii="Arial" w:hAnsi="Arial" w:cs="Arial"/>
          <w:b/>
          <w:sz w:val="24"/>
          <w:szCs w:val="24"/>
        </w:rPr>
        <w:t>T</w:t>
      </w:r>
      <w:r>
        <w:rPr>
          <w:rFonts w:ascii="Arial" w:hAnsi="Arial" w:cs="Arial"/>
          <w:b/>
          <w:sz w:val="24"/>
          <w:szCs w:val="24"/>
        </w:rPr>
        <w:t>US CARDS 1</w:t>
      </w:r>
    </w:p>
    <w:tbl>
      <w:tblPr>
        <w:tblStyle w:val="TableGrid"/>
        <w:tblW w:w="0" w:type="auto"/>
        <w:tblLook w:val="04A0"/>
      </w:tblPr>
      <w:tblGrid>
        <w:gridCol w:w="9514"/>
      </w:tblGrid>
      <w:tr w:rsidR="002B2A60" w:rsidRPr="002B2A60" w:rsidTr="002B2A60">
        <w:trPr>
          <w:trHeight w:val="2493"/>
        </w:trPr>
        <w:tc>
          <w:tcPr>
            <w:tcW w:w="9514" w:type="dxa"/>
            <w:vAlign w:val="center"/>
          </w:tcPr>
          <w:p w:rsidR="00840ECD" w:rsidRPr="00941E19" w:rsidRDefault="00840ECD" w:rsidP="00840ECD">
            <w:pPr>
              <w:rPr>
                <w:rFonts w:ascii="Arial" w:hAnsi="Arial" w:cs="Arial"/>
                <w:b/>
                <w:sz w:val="24"/>
                <w:szCs w:val="24"/>
              </w:rPr>
            </w:pPr>
            <w:r w:rsidRPr="00941E19">
              <w:rPr>
                <w:rFonts w:ascii="Arial" w:hAnsi="Arial" w:cs="Arial"/>
                <w:b/>
                <w:sz w:val="24"/>
                <w:szCs w:val="24"/>
              </w:rPr>
              <w:t xml:space="preserve">Legal Status: </w:t>
            </w:r>
            <w:r w:rsidRPr="00941E19">
              <w:rPr>
                <w:rFonts w:ascii="Arial" w:eastAsia="Times New Roman" w:hAnsi="Arial" w:cs="Arial"/>
                <w:bCs/>
                <w:color w:val="000000"/>
                <w:sz w:val="24"/>
                <w:szCs w:val="24"/>
                <w:lang w:eastAsia="en-GB"/>
              </w:rPr>
              <w:t>Under 5</w:t>
            </w:r>
            <w:r w:rsidRPr="00941E19">
              <w:rPr>
                <w:rFonts w:ascii="Arial" w:eastAsia="Times New Roman" w:hAnsi="Arial" w:cs="Arial"/>
                <w:color w:val="000000"/>
                <w:sz w:val="24"/>
                <w:szCs w:val="24"/>
                <w:lang w:eastAsia="en-GB"/>
              </w:rPr>
              <w:t xml:space="preserve"> – It’s illegal to give an alcoholic drink to a child under 5 except in certain circumstances (e.g. under medical supervision)</w:t>
            </w:r>
          </w:p>
          <w:p w:rsidR="00840ECD" w:rsidRPr="00941E19" w:rsidRDefault="00840ECD" w:rsidP="00840ECD">
            <w:pPr>
              <w:rPr>
                <w:rFonts w:ascii="Arial" w:hAnsi="Arial" w:cs="Arial"/>
                <w:sz w:val="24"/>
                <w:szCs w:val="24"/>
              </w:rPr>
            </w:pPr>
            <w:r w:rsidRPr="00941E19">
              <w:rPr>
                <w:rFonts w:ascii="Arial" w:hAnsi="Arial" w:cs="Arial"/>
                <w:sz w:val="24"/>
                <w:szCs w:val="24"/>
              </w:rPr>
              <w:t>Over 5 – can drink alcohol at home under adult supervision</w:t>
            </w:r>
          </w:p>
          <w:p w:rsidR="00840ECD" w:rsidRPr="00941E19" w:rsidRDefault="00840ECD" w:rsidP="00840ECD">
            <w:pPr>
              <w:rPr>
                <w:rFonts w:ascii="Arial" w:eastAsia="Times New Roman" w:hAnsi="Arial" w:cs="Arial"/>
                <w:bCs/>
                <w:color w:val="000000"/>
                <w:sz w:val="24"/>
                <w:szCs w:val="24"/>
                <w:lang w:eastAsia="en-GB"/>
              </w:rPr>
            </w:pPr>
            <w:r w:rsidRPr="00941E19">
              <w:rPr>
                <w:rFonts w:ascii="Arial" w:hAnsi="Arial" w:cs="Arial"/>
                <w:sz w:val="24"/>
                <w:szCs w:val="24"/>
              </w:rPr>
              <w:t>Age 14 – allowed anywhere in a pub at Licensees discretion cannot buy or drink alcohol on premise</w:t>
            </w:r>
            <w:r w:rsidRPr="00941E19">
              <w:rPr>
                <w:rFonts w:ascii="Arial" w:eastAsia="Times New Roman" w:hAnsi="Arial" w:cs="Arial"/>
                <w:bCs/>
                <w:color w:val="000000"/>
                <w:sz w:val="24"/>
                <w:szCs w:val="24"/>
                <w:lang w:eastAsia="en-GB"/>
              </w:rPr>
              <w:t xml:space="preserve">s </w:t>
            </w:r>
          </w:p>
          <w:p w:rsidR="00840ECD" w:rsidRPr="00941E19" w:rsidRDefault="00840ECD" w:rsidP="00840ECD">
            <w:pPr>
              <w:rPr>
                <w:rFonts w:ascii="Arial" w:hAnsi="Arial" w:cs="Arial"/>
                <w:sz w:val="24"/>
                <w:szCs w:val="24"/>
              </w:rPr>
            </w:pPr>
            <w:r w:rsidRPr="00941E19">
              <w:rPr>
                <w:rFonts w:ascii="Arial" w:eastAsia="Times New Roman" w:hAnsi="Arial" w:cs="Arial"/>
                <w:bCs/>
                <w:color w:val="000000"/>
                <w:sz w:val="24"/>
                <w:szCs w:val="24"/>
                <w:lang w:eastAsia="en-GB"/>
              </w:rPr>
              <w:t>Children under 16 years</w:t>
            </w:r>
            <w:r w:rsidRPr="00941E19">
              <w:rPr>
                <w:rFonts w:ascii="Arial" w:eastAsia="Times New Roman" w:hAnsi="Arial" w:cs="Arial"/>
                <w:color w:val="000000"/>
                <w:sz w:val="24"/>
                <w:szCs w:val="24"/>
                <w:lang w:eastAsia="en-GB"/>
              </w:rPr>
              <w:t xml:space="preserve"> of age must be accompanied by an adult in a pub.</w:t>
            </w:r>
          </w:p>
          <w:p w:rsidR="002B2A60" w:rsidRPr="000077D7" w:rsidRDefault="00840ECD" w:rsidP="002B2A60">
            <w:pPr>
              <w:rPr>
                <w:rFonts w:ascii="Arial" w:eastAsia="Times New Roman" w:hAnsi="Arial" w:cs="Arial"/>
                <w:color w:val="000000"/>
                <w:sz w:val="24"/>
                <w:szCs w:val="24"/>
                <w:lang w:eastAsia="en-GB"/>
              </w:rPr>
            </w:pPr>
            <w:r w:rsidRPr="00941E19">
              <w:rPr>
                <w:rFonts w:ascii="Arial" w:hAnsi="Arial" w:cs="Arial"/>
                <w:sz w:val="24"/>
                <w:szCs w:val="24"/>
              </w:rPr>
              <w:t>Age 18 – can legally buy an</w:t>
            </w:r>
            <w:r w:rsidR="00F828FA">
              <w:rPr>
                <w:rFonts w:ascii="Arial" w:hAnsi="Arial" w:cs="Arial"/>
                <w:sz w:val="24"/>
                <w:szCs w:val="24"/>
              </w:rPr>
              <w:t xml:space="preserve">d drink alcohol from any outlet. </w:t>
            </w:r>
            <w:r w:rsidRPr="00941E19">
              <w:rPr>
                <w:rFonts w:ascii="Arial" w:eastAsia="Times New Roman" w:hAnsi="Arial" w:cs="Arial"/>
                <w:color w:val="000000"/>
                <w:sz w:val="24"/>
                <w:szCs w:val="24"/>
                <w:lang w:eastAsia="en-GB"/>
              </w:rPr>
              <w:t xml:space="preserve">It is against the law for anyone </w:t>
            </w:r>
            <w:r w:rsidRPr="00941E19">
              <w:rPr>
                <w:rFonts w:ascii="Arial" w:eastAsia="Times New Roman" w:hAnsi="Arial" w:cs="Arial"/>
                <w:bCs/>
                <w:color w:val="000000"/>
                <w:sz w:val="24"/>
                <w:szCs w:val="24"/>
                <w:lang w:eastAsia="en-GB"/>
              </w:rPr>
              <w:t>under 18</w:t>
            </w:r>
            <w:r w:rsidRPr="00941E19">
              <w:rPr>
                <w:rFonts w:ascii="Arial" w:eastAsia="Times New Roman" w:hAnsi="Arial" w:cs="Arial"/>
                <w:color w:val="000000"/>
                <w:sz w:val="24"/>
                <w:szCs w:val="24"/>
                <w:lang w:eastAsia="en-GB"/>
              </w:rPr>
              <w:t xml:space="preserve"> to buy alcohol in a pub, off-licence or supermarket or on-line.</w:t>
            </w:r>
          </w:p>
        </w:tc>
      </w:tr>
      <w:tr w:rsidR="002B2A60" w:rsidRPr="002B2A60" w:rsidTr="002B2A60">
        <w:trPr>
          <w:trHeight w:val="2493"/>
        </w:trPr>
        <w:tc>
          <w:tcPr>
            <w:tcW w:w="9514" w:type="dxa"/>
            <w:vAlign w:val="center"/>
          </w:tcPr>
          <w:p w:rsidR="00840ECD" w:rsidRPr="00941E19" w:rsidRDefault="00840ECD" w:rsidP="00840ECD">
            <w:pPr>
              <w:rPr>
                <w:rFonts w:ascii="Arial" w:hAnsi="Arial" w:cs="Arial"/>
                <w:sz w:val="24"/>
                <w:szCs w:val="24"/>
              </w:rPr>
            </w:pPr>
            <w:r w:rsidRPr="00941E19">
              <w:rPr>
                <w:rFonts w:ascii="Arial" w:hAnsi="Arial" w:cs="Arial"/>
                <w:b/>
                <w:sz w:val="24"/>
                <w:szCs w:val="24"/>
              </w:rPr>
              <w:t>Legal Status</w:t>
            </w:r>
            <w:r w:rsidRPr="00941E19">
              <w:rPr>
                <w:rFonts w:ascii="Arial" w:hAnsi="Arial" w:cs="Arial"/>
                <w:sz w:val="24"/>
                <w:szCs w:val="24"/>
              </w:rPr>
              <w:t xml:space="preserve">: </w:t>
            </w:r>
            <w:r>
              <w:rPr>
                <w:rFonts w:ascii="Arial" w:hAnsi="Arial" w:cs="Arial"/>
                <w:color w:val="000000"/>
                <w:sz w:val="24"/>
                <w:szCs w:val="24"/>
              </w:rPr>
              <w:t>It i</w:t>
            </w:r>
            <w:r w:rsidRPr="00941E19">
              <w:rPr>
                <w:rFonts w:ascii="Arial" w:hAnsi="Arial" w:cs="Arial"/>
                <w:color w:val="000000"/>
                <w:sz w:val="24"/>
                <w:szCs w:val="24"/>
              </w:rPr>
              <w:t xml:space="preserve">s a Class B drug – it’s illegal to have for </w:t>
            </w:r>
            <w:proofErr w:type="gramStart"/>
            <w:r w:rsidRPr="00941E19">
              <w:rPr>
                <w:rFonts w:ascii="Arial" w:hAnsi="Arial" w:cs="Arial"/>
                <w:color w:val="000000"/>
                <w:sz w:val="24"/>
                <w:szCs w:val="24"/>
              </w:rPr>
              <w:t>yourself</w:t>
            </w:r>
            <w:proofErr w:type="gramEnd"/>
            <w:r w:rsidRPr="00941E19">
              <w:rPr>
                <w:rFonts w:ascii="Arial" w:hAnsi="Arial" w:cs="Arial"/>
                <w:color w:val="000000"/>
                <w:sz w:val="24"/>
                <w:szCs w:val="24"/>
              </w:rPr>
              <w:t xml:space="preserve">, give away or sell. For </w:t>
            </w:r>
            <w:r>
              <w:rPr>
                <w:rFonts w:ascii="Arial" w:hAnsi="Arial" w:cs="Arial"/>
                <w:sz w:val="24"/>
                <w:szCs w:val="24"/>
              </w:rPr>
              <w:t>p</w:t>
            </w:r>
            <w:r w:rsidRPr="00941E19">
              <w:rPr>
                <w:rFonts w:ascii="Arial" w:hAnsi="Arial" w:cs="Arial"/>
                <w:sz w:val="24"/>
                <w:szCs w:val="24"/>
              </w:rPr>
              <w:t xml:space="preserve">ossession </w:t>
            </w:r>
            <w:r>
              <w:rPr>
                <w:rFonts w:ascii="Arial" w:hAnsi="Arial" w:cs="Arial"/>
                <w:sz w:val="24"/>
                <w:szCs w:val="24"/>
              </w:rPr>
              <w:t>t</w:t>
            </w:r>
            <w:r w:rsidRPr="00941E19">
              <w:rPr>
                <w:rFonts w:ascii="Arial" w:hAnsi="Arial" w:cs="Arial"/>
                <w:color w:val="000000"/>
                <w:sz w:val="24"/>
                <w:szCs w:val="24"/>
              </w:rPr>
              <w:t>he penalty is up to five years in jail.</w:t>
            </w:r>
            <w:r w:rsidRPr="00941E19">
              <w:rPr>
                <w:rFonts w:ascii="Arial" w:hAnsi="Arial" w:cs="Arial"/>
                <w:sz w:val="24"/>
                <w:szCs w:val="24"/>
              </w:rPr>
              <w:t xml:space="preserve"> For </w:t>
            </w:r>
            <w:r>
              <w:rPr>
                <w:rFonts w:ascii="Arial" w:hAnsi="Arial" w:cs="Arial"/>
                <w:color w:val="000000"/>
                <w:sz w:val="24"/>
                <w:szCs w:val="24"/>
              </w:rPr>
              <w:t>s</w:t>
            </w:r>
            <w:r w:rsidRPr="00941E19">
              <w:rPr>
                <w:rFonts w:ascii="Arial" w:hAnsi="Arial" w:cs="Arial"/>
                <w:color w:val="000000"/>
                <w:sz w:val="24"/>
                <w:szCs w:val="24"/>
              </w:rPr>
              <w:t xml:space="preserve">upplying someone else </w:t>
            </w:r>
            <w:r w:rsidR="00F828FA">
              <w:rPr>
                <w:rFonts w:ascii="Arial" w:hAnsi="Arial" w:cs="Arial"/>
                <w:color w:val="000000"/>
                <w:sz w:val="24"/>
                <w:szCs w:val="24"/>
              </w:rPr>
              <w:t xml:space="preserve">you </w:t>
            </w:r>
            <w:r w:rsidRPr="00941E19">
              <w:rPr>
                <w:rFonts w:ascii="Arial" w:hAnsi="Arial" w:cs="Arial"/>
                <w:color w:val="000000"/>
                <w:sz w:val="24"/>
                <w:szCs w:val="24"/>
              </w:rPr>
              <w:t>can get you fourteen years and an unlimited fine</w:t>
            </w:r>
          </w:p>
          <w:p w:rsidR="00840ECD" w:rsidRPr="00941E19" w:rsidRDefault="00840ECD" w:rsidP="00840ECD">
            <w:pPr>
              <w:rPr>
                <w:rFonts w:ascii="Arial" w:hAnsi="Arial" w:cs="Arial"/>
                <w:color w:val="000000"/>
                <w:sz w:val="24"/>
                <w:szCs w:val="24"/>
              </w:rPr>
            </w:pPr>
            <w:r w:rsidRPr="00941E19">
              <w:rPr>
                <w:rFonts w:ascii="Arial" w:hAnsi="Arial" w:cs="Arial"/>
                <w:color w:val="000000"/>
                <w:sz w:val="24"/>
                <w:szCs w:val="24"/>
              </w:rPr>
              <w:t xml:space="preserve">Allowing other people to use </w:t>
            </w:r>
            <w:r>
              <w:rPr>
                <w:rFonts w:ascii="Arial" w:hAnsi="Arial" w:cs="Arial"/>
                <w:color w:val="000000"/>
                <w:sz w:val="24"/>
                <w:szCs w:val="24"/>
              </w:rPr>
              <w:t>this drug</w:t>
            </w:r>
            <w:r w:rsidRPr="00941E19">
              <w:rPr>
                <w:rFonts w:ascii="Arial" w:hAnsi="Arial" w:cs="Arial"/>
                <w:color w:val="000000"/>
                <w:sz w:val="24"/>
                <w:szCs w:val="24"/>
              </w:rPr>
              <w:t xml:space="preserve"> in your house or any other premises is illegal</w:t>
            </w:r>
            <w:r w:rsidR="00F828FA">
              <w:rPr>
                <w:rFonts w:ascii="Arial" w:hAnsi="Arial" w:cs="Arial"/>
                <w:color w:val="000000"/>
                <w:sz w:val="24"/>
                <w:szCs w:val="24"/>
              </w:rPr>
              <w:t>.</w:t>
            </w:r>
          </w:p>
          <w:p w:rsidR="002B2A60" w:rsidRPr="002B2A60" w:rsidRDefault="002B2A60" w:rsidP="002B2A60">
            <w:pPr>
              <w:rPr>
                <w:rFonts w:ascii="Arial" w:hAnsi="Arial" w:cs="Arial"/>
                <w:b/>
                <w:sz w:val="24"/>
                <w:szCs w:val="24"/>
              </w:rPr>
            </w:pPr>
          </w:p>
        </w:tc>
      </w:tr>
      <w:tr w:rsidR="002B2A60" w:rsidRPr="002B2A60" w:rsidTr="002B2A60">
        <w:trPr>
          <w:trHeight w:val="2493"/>
        </w:trPr>
        <w:tc>
          <w:tcPr>
            <w:tcW w:w="9514" w:type="dxa"/>
            <w:vAlign w:val="center"/>
          </w:tcPr>
          <w:p w:rsidR="002B2A60" w:rsidRPr="002B2A60" w:rsidRDefault="00840ECD" w:rsidP="002B2A60">
            <w:pPr>
              <w:rPr>
                <w:rFonts w:ascii="Arial" w:hAnsi="Arial" w:cs="Arial"/>
                <w:b/>
                <w:sz w:val="24"/>
                <w:szCs w:val="24"/>
              </w:rPr>
            </w:pPr>
            <w:r w:rsidRPr="00941E19">
              <w:rPr>
                <w:rFonts w:ascii="Arial" w:hAnsi="Arial" w:cs="Arial"/>
                <w:b/>
                <w:sz w:val="24"/>
                <w:szCs w:val="24"/>
              </w:rPr>
              <w:t>Legal Status:</w:t>
            </w:r>
            <w:r w:rsidRPr="00941E19">
              <w:rPr>
                <w:rFonts w:ascii="Arial" w:hAnsi="Arial" w:cs="Arial"/>
                <w:sz w:val="24"/>
                <w:szCs w:val="24"/>
              </w:rPr>
              <w:t xml:space="preserve"> Class</w:t>
            </w:r>
            <w:r w:rsidRPr="00941E19">
              <w:rPr>
                <w:rFonts w:ascii="Arial" w:hAnsi="Arial" w:cs="Arial"/>
                <w:color w:val="000000"/>
                <w:sz w:val="24"/>
                <w:szCs w:val="24"/>
              </w:rPr>
              <w:t xml:space="preserve"> B drug – so it’s illegal to have for </w:t>
            </w:r>
            <w:proofErr w:type="gramStart"/>
            <w:r w:rsidRPr="00941E19">
              <w:rPr>
                <w:rFonts w:ascii="Arial" w:hAnsi="Arial" w:cs="Arial"/>
                <w:color w:val="000000"/>
                <w:sz w:val="24"/>
                <w:szCs w:val="24"/>
              </w:rPr>
              <w:t>yourself</w:t>
            </w:r>
            <w:proofErr w:type="gramEnd"/>
            <w:r w:rsidRPr="00941E19">
              <w:rPr>
                <w:rFonts w:ascii="Arial" w:hAnsi="Arial" w:cs="Arial"/>
                <w:color w:val="000000"/>
                <w:sz w:val="24"/>
                <w:szCs w:val="24"/>
              </w:rPr>
              <w:t xml:space="preserve">, give away or sell. </w:t>
            </w:r>
            <w:r w:rsidRPr="00941E19">
              <w:rPr>
                <w:rFonts w:ascii="Arial" w:hAnsi="Arial" w:cs="Arial"/>
                <w:sz w:val="24"/>
                <w:szCs w:val="24"/>
              </w:rPr>
              <w:t xml:space="preserve">Possession </w:t>
            </w:r>
            <w:r w:rsidRPr="00941E19">
              <w:rPr>
                <w:rFonts w:ascii="Arial" w:hAnsi="Arial" w:cs="Arial"/>
                <w:color w:val="000000"/>
                <w:sz w:val="24"/>
                <w:szCs w:val="24"/>
              </w:rPr>
              <w:t xml:space="preserve">can get you up to five years in jail and/or an unlimited fine. </w:t>
            </w:r>
            <w:r w:rsidRPr="00941E19">
              <w:rPr>
                <w:rFonts w:ascii="Arial" w:hAnsi="Arial" w:cs="Arial"/>
                <w:sz w:val="24"/>
                <w:szCs w:val="24"/>
              </w:rPr>
              <w:t xml:space="preserve">Supply to </w:t>
            </w:r>
            <w:r w:rsidRPr="00941E19">
              <w:rPr>
                <w:rFonts w:ascii="Arial" w:hAnsi="Arial" w:cs="Arial"/>
                <w:color w:val="000000"/>
                <w:sz w:val="24"/>
                <w:szCs w:val="24"/>
              </w:rPr>
              <w:t>someone else, even your friends, can get you fourteen years in jail and/or an unlimited fine</w:t>
            </w:r>
            <w:r w:rsidR="00F828FA">
              <w:rPr>
                <w:rFonts w:ascii="Arial" w:hAnsi="Arial" w:cs="Arial"/>
                <w:color w:val="000000"/>
                <w:sz w:val="24"/>
                <w:szCs w:val="24"/>
              </w:rPr>
              <w:t>.</w:t>
            </w:r>
          </w:p>
        </w:tc>
      </w:tr>
      <w:tr w:rsidR="002B2A60" w:rsidRPr="002B2A60" w:rsidTr="002B2A60">
        <w:trPr>
          <w:trHeight w:val="2493"/>
        </w:trPr>
        <w:tc>
          <w:tcPr>
            <w:tcW w:w="9514" w:type="dxa"/>
            <w:vAlign w:val="center"/>
          </w:tcPr>
          <w:p w:rsidR="002B2A60" w:rsidRPr="00840ECD" w:rsidRDefault="00840ECD" w:rsidP="002B2A60">
            <w:pPr>
              <w:rPr>
                <w:rFonts w:ascii="Arial" w:eastAsia="Times New Roman" w:hAnsi="Arial" w:cs="Arial"/>
                <w:color w:val="000000"/>
                <w:sz w:val="24"/>
                <w:szCs w:val="24"/>
                <w:lang w:eastAsia="en-GB"/>
              </w:rPr>
            </w:pPr>
            <w:r w:rsidRPr="00941E19">
              <w:rPr>
                <w:rFonts w:ascii="Arial" w:eastAsia="Times New Roman" w:hAnsi="Arial" w:cs="Arial"/>
                <w:b/>
                <w:color w:val="000000"/>
                <w:sz w:val="24"/>
                <w:szCs w:val="24"/>
                <w:lang w:eastAsia="en-GB"/>
              </w:rPr>
              <w:t>Legal Status:</w:t>
            </w:r>
            <w:r w:rsidRPr="00941E19">
              <w:rPr>
                <w:rFonts w:ascii="Arial" w:eastAsia="Times New Roman" w:hAnsi="Arial" w:cs="Arial"/>
                <w:color w:val="000000"/>
                <w:sz w:val="24"/>
                <w:szCs w:val="24"/>
                <w:lang w:eastAsia="en-GB"/>
              </w:rPr>
              <w:t xml:space="preserve"> These are substances which produce similar effects to illegal drugs (such as </w:t>
            </w:r>
            <w:hyperlink r:id="rId7" w:history="1">
              <w:r w:rsidRPr="00941E19">
                <w:rPr>
                  <w:rFonts w:ascii="Arial" w:eastAsia="Times New Roman" w:hAnsi="Arial" w:cs="Arial"/>
                  <w:color w:val="0000FF"/>
                  <w:sz w:val="24"/>
                  <w:szCs w:val="24"/>
                  <w:lang w:eastAsia="en-GB"/>
                </w:rPr>
                <w:t>cocaine</w:t>
              </w:r>
            </w:hyperlink>
            <w:r w:rsidRPr="00941E19">
              <w:rPr>
                <w:rFonts w:ascii="Arial" w:eastAsia="Times New Roman" w:hAnsi="Arial" w:cs="Arial"/>
                <w:color w:val="000000"/>
                <w:sz w:val="24"/>
                <w:szCs w:val="24"/>
                <w:lang w:eastAsia="en-GB"/>
              </w:rPr>
              <w:t xml:space="preserve">, </w:t>
            </w:r>
            <w:hyperlink r:id="rId8" w:history="1">
              <w:r w:rsidRPr="00941E19">
                <w:rPr>
                  <w:rFonts w:ascii="Arial" w:eastAsia="Times New Roman" w:hAnsi="Arial" w:cs="Arial"/>
                  <w:color w:val="0000FF"/>
                  <w:sz w:val="24"/>
                  <w:szCs w:val="24"/>
                  <w:lang w:eastAsia="en-GB"/>
                </w:rPr>
                <w:t>cannabis</w:t>
              </w:r>
            </w:hyperlink>
            <w:r w:rsidRPr="00941E19">
              <w:rPr>
                <w:rFonts w:ascii="Arial" w:eastAsia="Times New Roman" w:hAnsi="Arial" w:cs="Arial"/>
                <w:color w:val="000000"/>
                <w:sz w:val="24"/>
                <w:szCs w:val="24"/>
                <w:lang w:eastAsia="en-GB"/>
              </w:rPr>
              <w:t xml:space="preserve"> and </w:t>
            </w:r>
            <w:hyperlink r:id="rId9" w:history="1">
              <w:r w:rsidRPr="00941E19">
                <w:rPr>
                  <w:rFonts w:ascii="Arial" w:eastAsia="Times New Roman" w:hAnsi="Arial" w:cs="Arial"/>
                  <w:color w:val="0000FF"/>
                  <w:sz w:val="24"/>
                  <w:szCs w:val="24"/>
                  <w:lang w:eastAsia="en-GB"/>
                </w:rPr>
                <w:t>ecstasy</w:t>
              </w:r>
            </w:hyperlink>
            <w:r w:rsidRPr="00941E19">
              <w:rPr>
                <w:rFonts w:ascii="Arial" w:eastAsia="Times New Roman" w:hAnsi="Arial" w:cs="Arial"/>
                <w:color w:val="000000"/>
                <w:sz w:val="24"/>
                <w:szCs w:val="24"/>
                <w:lang w:eastAsia="en-GB"/>
              </w:rPr>
              <w:t>) but that are not controlled under the Misuse of Drugs Act therefore you cannot be prosecuted for possession. However they cannot be sold for human consumption so they are often sold as bath salts or plant food to get round the law. These new substances are not yet controlled because there is not enough research about them to base a decision on. However, more and more are being researched to see what the dangers are and if they should be made illegal.</w:t>
            </w:r>
          </w:p>
        </w:tc>
      </w:tr>
    </w:tbl>
    <w:p w:rsidR="002B2A60" w:rsidRPr="002B2A60" w:rsidRDefault="002B2A60" w:rsidP="0053531C">
      <w:pPr>
        <w:rPr>
          <w:rFonts w:ascii="Arial" w:hAnsi="Arial" w:cs="Arial"/>
          <w:b/>
          <w:sz w:val="24"/>
          <w:szCs w:val="24"/>
        </w:rPr>
      </w:pPr>
    </w:p>
    <w:p w:rsidR="002B2A60" w:rsidRPr="002B2A60" w:rsidRDefault="002B2A60" w:rsidP="002B2A60">
      <w:pPr>
        <w:rPr>
          <w:rFonts w:ascii="Arial" w:hAnsi="Arial" w:cs="Arial"/>
          <w:b/>
          <w:sz w:val="24"/>
          <w:szCs w:val="24"/>
        </w:rPr>
      </w:pPr>
    </w:p>
    <w:p w:rsidR="002B2A60" w:rsidRPr="002B2A60" w:rsidRDefault="002B2A60" w:rsidP="0053531C">
      <w:pPr>
        <w:rPr>
          <w:rFonts w:ascii="Arial" w:hAnsi="Arial" w:cs="Arial"/>
          <w:b/>
          <w:sz w:val="24"/>
          <w:szCs w:val="24"/>
        </w:rPr>
      </w:pPr>
      <w:r w:rsidRPr="002B2A60">
        <w:rPr>
          <w:rFonts w:ascii="Arial" w:hAnsi="Arial" w:cs="Arial"/>
          <w:b/>
          <w:sz w:val="24"/>
          <w:szCs w:val="24"/>
        </w:rPr>
        <w:t>LEGAL STA</w:t>
      </w:r>
      <w:r w:rsidR="0034040E">
        <w:rPr>
          <w:rFonts w:ascii="Arial" w:hAnsi="Arial" w:cs="Arial"/>
          <w:b/>
          <w:sz w:val="24"/>
          <w:szCs w:val="24"/>
        </w:rPr>
        <w:t>T</w:t>
      </w:r>
      <w:bookmarkStart w:id="0" w:name="_GoBack"/>
      <w:bookmarkEnd w:id="0"/>
      <w:r w:rsidRPr="002B2A60">
        <w:rPr>
          <w:rFonts w:ascii="Arial" w:hAnsi="Arial" w:cs="Arial"/>
          <w:b/>
          <w:sz w:val="24"/>
          <w:szCs w:val="24"/>
        </w:rPr>
        <w:t>US CARDS 2</w:t>
      </w:r>
    </w:p>
    <w:tbl>
      <w:tblPr>
        <w:tblStyle w:val="TableGrid"/>
        <w:tblW w:w="0" w:type="auto"/>
        <w:tblLook w:val="04A0"/>
      </w:tblPr>
      <w:tblGrid>
        <w:gridCol w:w="9514"/>
      </w:tblGrid>
      <w:tr w:rsidR="002B2A60" w:rsidRPr="002B2A60" w:rsidTr="002B2A60">
        <w:trPr>
          <w:trHeight w:val="2422"/>
        </w:trPr>
        <w:tc>
          <w:tcPr>
            <w:tcW w:w="9514" w:type="dxa"/>
            <w:vAlign w:val="center"/>
          </w:tcPr>
          <w:p w:rsidR="002E057F" w:rsidRPr="00941E19" w:rsidRDefault="002E057F" w:rsidP="002E057F">
            <w:pPr>
              <w:rPr>
                <w:rFonts w:ascii="Arial" w:hAnsi="Arial" w:cs="Arial"/>
                <w:color w:val="000000"/>
                <w:sz w:val="24"/>
                <w:szCs w:val="24"/>
              </w:rPr>
            </w:pPr>
            <w:r w:rsidRPr="00941E19">
              <w:rPr>
                <w:rFonts w:ascii="Arial" w:hAnsi="Arial" w:cs="Arial"/>
                <w:b/>
                <w:color w:val="000000"/>
                <w:sz w:val="24"/>
                <w:szCs w:val="24"/>
              </w:rPr>
              <w:t xml:space="preserve">Legal Status: </w:t>
            </w:r>
            <w:r w:rsidRPr="00941E19">
              <w:rPr>
                <w:rFonts w:ascii="Arial" w:hAnsi="Arial" w:cs="Arial"/>
                <w:color w:val="000000"/>
                <w:sz w:val="24"/>
                <w:szCs w:val="24"/>
              </w:rPr>
              <w:t xml:space="preserve">The age of consent to any form of sexual activity for males and females is 16 years. Children under 13 years cannot legally give their consent to any form of sexual activity. </w:t>
            </w:r>
          </w:p>
          <w:p w:rsidR="002B2A60" w:rsidRPr="002E057F" w:rsidRDefault="002E057F" w:rsidP="002B2A60">
            <w:pPr>
              <w:rPr>
                <w:rFonts w:ascii="Arial" w:hAnsi="Arial" w:cs="Arial"/>
                <w:color w:val="000000"/>
                <w:sz w:val="24"/>
                <w:szCs w:val="24"/>
              </w:rPr>
            </w:pPr>
            <w:r w:rsidRPr="00941E19">
              <w:rPr>
                <w:rFonts w:ascii="Arial" w:hAnsi="Arial" w:cs="Arial"/>
                <w:color w:val="000000"/>
                <w:sz w:val="24"/>
                <w:szCs w:val="24"/>
              </w:rPr>
              <w:t>Young people between the ages of 13-15 years may be deemed as 'competent to consent' by professionals using the Fraser Guidelines for contraceptive services. Young people of any age can access information and advice from sexual health services</w:t>
            </w:r>
            <w:r w:rsidR="00F828FA">
              <w:rPr>
                <w:rFonts w:ascii="Arial" w:hAnsi="Arial" w:cs="Arial"/>
                <w:color w:val="000000"/>
                <w:sz w:val="24"/>
                <w:szCs w:val="24"/>
              </w:rPr>
              <w:t>.</w:t>
            </w:r>
          </w:p>
        </w:tc>
      </w:tr>
      <w:tr w:rsidR="002B2A60" w:rsidRPr="002B2A60" w:rsidTr="002B2A60">
        <w:trPr>
          <w:trHeight w:val="2422"/>
        </w:trPr>
        <w:tc>
          <w:tcPr>
            <w:tcW w:w="9514" w:type="dxa"/>
            <w:vAlign w:val="center"/>
          </w:tcPr>
          <w:p w:rsidR="00840ECD" w:rsidRPr="00941E19" w:rsidRDefault="00840ECD" w:rsidP="00840ECD">
            <w:pPr>
              <w:rPr>
                <w:rFonts w:ascii="Arial" w:hAnsi="Arial" w:cs="Arial"/>
                <w:color w:val="000000"/>
                <w:sz w:val="24"/>
                <w:szCs w:val="24"/>
              </w:rPr>
            </w:pPr>
            <w:r w:rsidRPr="00941E19">
              <w:rPr>
                <w:rFonts w:ascii="Arial" w:hAnsi="Arial" w:cs="Arial"/>
                <w:b/>
                <w:sz w:val="24"/>
                <w:szCs w:val="24"/>
              </w:rPr>
              <w:t>Legal Status</w:t>
            </w:r>
            <w:r w:rsidRPr="00941E19">
              <w:rPr>
                <w:rFonts w:ascii="Arial" w:hAnsi="Arial" w:cs="Arial"/>
                <w:color w:val="000000"/>
                <w:sz w:val="24"/>
                <w:szCs w:val="24"/>
              </w:rPr>
              <w:t>: Controlled under Class C of the Misuse of Drugs Act. Unauthorised possession (i.e. without a prescription) could result in a prison sentence of up to 2 years and an unlimited fine. Supplying, which includes giving some to your friends, could mean up to 14 years in prison and an unlimited fine</w:t>
            </w:r>
            <w:r w:rsidR="00F828FA">
              <w:rPr>
                <w:rFonts w:ascii="Arial" w:hAnsi="Arial" w:cs="Arial"/>
                <w:color w:val="000000"/>
                <w:sz w:val="24"/>
                <w:szCs w:val="24"/>
              </w:rPr>
              <w:t>.</w:t>
            </w:r>
          </w:p>
          <w:p w:rsidR="002B2A60" w:rsidRPr="002B2A60" w:rsidRDefault="002B2A60" w:rsidP="002B2A60">
            <w:pPr>
              <w:rPr>
                <w:rFonts w:ascii="Arial" w:hAnsi="Arial" w:cs="Arial"/>
                <w:b/>
                <w:sz w:val="24"/>
                <w:szCs w:val="24"/>
              </w:rPr>
            </w:pPr>
          </w:p>
        </w:tc>
      </w:tr>
      <w:tr w:rsidR="002B2A60" w:rsidRPr="002B2A60" w:rsidTr="002B2A60">
        <w:trPr>
          <w:trHeight w:val="2422"/>
        </w:trPr>
        <w:tc>
          <w:tcPr>
            <w:tcW w:w="9514" w:type="dxa"/>
            <w:vAlign w:val="center"/>
          </w:tcPr>
          <w:p w:rsidR="002B2A60" w:rsidRPr="002B2A60" w:rsidRDefault="00840ECD" w:rsidP="00840ECD">
            <w:pPr>
              <w:rPr>
                <w:rFonts w:ascii="Arial" w:hAnsi="Arial" w:cs="Arial"/>
                <w:b/>
                <w:sz w:val="24"/>
                <w:szCs w:val="24"/>
              </w:rPr>
            </w:pPr>
            <w:r w:rsidRPr="00941E19">
              <w:rPr>
                <w:rFonts w:ascii="Arial" w:hAnsi="Arial" w:cs="Arial"/>
                <w:b/>
                <w:color w:val="000000"/>
                <w:sz w:val="24"/>
                <w:szCs w:val="24"/>
              </w:rPr>
              <w:t>Legal Status</w:t>
            </w:r>
            <w:r w:rsidRPr="00941E19">
              <w:rPr>
                <w:rFonts w:ascii="Arial" w:hAnsi="Arial" w:cs="Arial"/>
                <w:color w:val="000000"/>
                <w:sz w:val="24"/>
                <w:szCs w:val="24"/>
              </w:rPr>
              <w:t xml:space="preserve">: Class C drugs to be sold only by pharmacists with a doctor's prescription. </w:t>
            </w:r>
            <w:r w:rsidRPr="00941E19">
              <w:rPr>
                <w:rFonts w:ascii="Arial" w:eastAsia="Times New Roman" w:hAnsi="Arial" w:cs="Arial"/>
                <w:color w:val="000000"/>
                <w:sz w:val="24"/>
                <w:szCs w:val="24"/>
                <w:lang w:eastAsia="en-GB"/>
              </w:rPr>
              <w:t xml:space="preserve">It's legal to possess or import </w:t>
            </w:r>
            <w:r>
              <w:rPr>
                <w:rFonts w:ascii="Arial" w:eastAsia="Times New Roman" w:hAnsi="Arial" w:cs="Arial"/>
                <w:color w:val="000000"/>
                <w:sz w:val="24"/>
                <w:szCs w:val="24"/>
                <w:lang w:eastAsia="en-GB"/>
              </w:rPr>
              <w:t>them</w:t>
            </w:r>
            <w:r w:rsidRPr="00941E19">
              <w:rPr>
                <w:rFonts w:ascii="Arial" w:eastAsia="Times New Roman" w:hAnsi="Arial" w:cs="Arial"/>
                <w:color w:val="000000"/>
                <w:sz w:val="24"/>
                <w:szCs w:val="24"/>
                <w:lang w:eastAsia="en-GB"/>
              </w:rPr>
              <w:t xml:space="preserve"> as long as they're for personal use. Importation or exportation of </w:t>
            </w:r>
            <w:r>
              <w:rPr>
                <w:rFonts w:ascii="Arial" w:eastAsia="Times New Roman" w:hAnsi="Arial" w:cs="Arial"/>
                <w:color w:val="000000"/>
                <w:sz w:val="24"/>
                <w:szCs w:val="24"/>
                <w:lang w:eastAsia="en-GB"/>
              </w:rPr>
              <w:t>this drug</w:t>
            </w:r>
            <w:r w:rsidRPr="00941E19">
              <w:rPr>
                <w:rFonts w:ascii="Arial" w:eastAsia="Times New Roman" w:hAnsi="Arial" w:cs="Arial"/>
                <w:color w:val="000000"/>
                <w:sz w:val="24"/>
                <w:szCs w:val="24"/>
                <w:lang w:eastAsia="en-GB"/>
              </w:rPr>
              <w:t xml:space="preserve"> for personal use can only be carried out in person. Importation or exportation of </w:t>
            </w:r>
            <w:r>
              <w:rPr>
                <w:rFonts w:ascii="Arial" w:eastAsia="Times New Roman" w:hAnsi="Arial" w:cs="Arial"/>
                <w:color w:val="000000"/>
                <w:sz w:val="24"/>
                <w:szCs w:val="24"/>
                <w:lang w:eastAsia="en-GB"/>
              </w:rPr>
              <w:t>this substance</w:t>
            </w:r>
            <w:r w:rsidRPr="00941E19">
              <w:rPr>
                <w:rFonts w:ascii="Arial" w:eastAsia="Times New Roman" w:hAnsi="Arial" w:cs="Arial"/>
                <w:color w:val="000000"/>
                <w:sz w:val="24"/>
                <w:szCs w:val="24"/>
                <w:lang w:eastAsia="en-GB"/>
              </w:rPr>
              <w:t xml:space="preserve"> for personal use using postal, courier or freight services is now illegal.</w:t>
            </w:r>
            <w:r w:rsidRPr="00941E19">
              <w:rPr>
                <w:rFonts w:ascii="Arial" w:hAnsi="Arial" w:cs="Arial"/>
                <w:color w:val="000000"/>
                <w:sz w:val="24"/>
                <w:szCs w:val="24"/>
              </w:rPr>
              <w:t xml:space="preserve"> </w:t>
            </w:r>
            <w:r w:rsidRPr="00941E19">
              <w:rPr>
                <w:rFonts w:ascii="Arial" w:eastAsia="Times New Roman" w:hAnsi="Arial" w:cs="Arial"/>
                <w:color w:val="000000"/>
                <w:sz w:val="24"/>
                <w:szCs w:val="24"/>
                <w:lang w:eastAsia="en-GB"/>
              </w:rPr>
              <w:t>Possession or importing with intent to supply (which includes giving them to friends) is illegal and could lead to 14 years in prison and an unlimited fine</w:t>
            </w:r>
            <w:r w:rsidR="00F828FA">
              <w:rPr>
                <w:rFonts w:ascii="Arial" w:eastAsia="Times New Roman" w:hAnsi="Arial" w:cs="Arial"/>
                <w:color w:val="000000"/>
                <w:sz w:val="24"/>
                <w:szCs w:val="24"/>
                <w:lang w:eastAsia="en-GB"/>
              </w:rPr>
              <w:t>.</w:t>
            </w:r>
          </w:p>
        </w:tc>
      </w:tr>
      <w:tr w:rsidR="002B2A60" w:rsidRPr="002B2A60" w:rsidTr="000077D7">
        <w:trPr>
          <w:trHeight w:val="2660"/>
        </w:trPr>
        <w:tc>
          <w:tcPr>
            <w:tcW w:w="9514" w:type="dxa"/>
            <w:vAlign w:val="center"/>
          </w:tcPr>
          <w:p w:rsidR="002B2A60" w:rsidRPr="002B2A60" w:rsidRDefault="002B2A60" w:rsidP="002B2A60">
            <w:pPr>
              <w:rPr>
                <w:rFonts w:ascii="Arial" w:hAnsi="Arial" w:cs="Arial"/>
                <w:b/>
                <w:sz w:val="24"/>
                <w:szCs w:val="24"/>
              </w:rPr>
            </w:pPr>
          </w:p>
        </w:tc>
      </w:tr>
    </w:tbl>
    <w:p w:rsidR="002B2A60" w:rsidRDefault="002B2A60" w:rsidP="0053531C">
      <w:pPr>
        <w:rPr>
          <w:rFonts w:ascii="Arial" w:hAnsi="Arial" w:cs="Arial"/>
          <w:b/>
          <w:sz w:val="24"/>
          <w:szCs w:val="24"/>
        </w:rPr>
      </w:pPr>
    </w:p>
    <w:p w:rsidR="002E057F" w:rsidRDefault="002E057F" w:rsidP="0053531C">
      <w:pPr>
        <w:rPr>
          <w:rFonts w:ascii="Arial" w:hAnsi="Arial" w:cs="Arial"/>
          <w:b/>
          <w:sz w:val="24"/>
          <w:szCs w:val="24"/>
        </w:rPr>
      </w:pPr>
    </w:p>
    <w:p w:rsidR="002B2A60" w:rsidRDefault="002B2A60" w:rsidP="0053531C">
      <w:pPr>
        <w:rPr>
          <w:rFonts w:ascii="Arial" w:hAnsi="Arial" w:cs="Arial"/>
          <w:b/>
          <w:sz w:val="24"/>
          <w:szCs w:val="24"/>
        </w:rPr>
      </w:pPr>
      <w:r>
        <w:rPr>
          <w:rFonts w:ascii="Arial" w:hAnsi="Arial" w:cs="Arial"/>
          <w:b/>
          <w:sz w:val="24"/>
          <w:szCs w:val="24"/>
        </w:rPr>
        <w:t xml:space="preserve">OTHER INFORMATION CARDS 1 </w:t>
      </w:r>
    </w:p>
    <w:tbl>
      <w:tblPr>
        <w:tblStyle w:val="TableGrid"/>
        <w:tblW w:w="0" w:type="auto"/>
        <w:tblLook w:val="04A0"/>
      </w:tblPr>
      <w:tblGrid>
        <w:gridCol w:w="9514"/>
      </w:tblGrid>
      <w:tr w:rsidR="002B2A60" w:rsidTr="002E057F">
        <w:trPr>
          <w:trHeight w:val="2457"/>
        </w:trPr>
        <w:tc>
          <w:tcPr>
            <w:tcW w:w="9514" w:type="dxa"/>
            <w:vAlign w:val="center"/>
          </w:tcPr>
          <w:p w:rsidR="002E057F" w:rsidRPr="00941E19" w:rsidRDefault="002E057F" w:rsidP="002E057F">
            <w:pPr>
              <w:rPr>
                <w:rFonts w:ascii="Arial" w:hAnsi="Arial" w:cs="Arial"/>
                <w:color w:val="000000"/>
                <w:sz w:val="24"/>
                <w:szCs w:val="24"/>
              </w:rPr>
            </w:pPr>
            <w:r w:rsidRPr="00941E19">
              <w:rPr>
                <w:rFonts w:ascii="Arial" w:hAnsi="Arial" w:cs="Arial"/>
                <w:b/>
                <w:sz w:val="24"/>
                <w:szCs w:val="24"/>
              </w:rPr>
              <w:t>Other information</w:t>
            </w:r>
            <w:r w:rsidRPr="00941E19">
              <w:rPr>
                <w:rFonts w:ascii="Arial" w:hAnsi="Arial" w:cs="Arial"/>
                <w:color w:val="000000"/>
                <w:sz w:val="24"/>
                <w:szCs w:val="24"/>
              </w:rPr>
              <w:t xml:space="preserve">:  It is recommended that you don’t drink at all if </w:t>
            </w:r>
            <w:proofErr w:type="gramStart"/>
            <w:r w:rsidRPr="00941E19">
              <w:rPr>
                <w:rFonts w:ascii="Arial" w:hAnsi="Arial" w:cs="Arial"/>
                <w:color w:val="000000"/>
                <w:sz w:val="24"/>
                <w:szCs w:val="24"/>
              </w:rPr>
              <w:t>under</w:t>
            </w:r>
            <w:proofErr w:type="gramEnd"/>
            <w:r w:rsidRPr="00941E19">
              <w:rPr>
                <w:rFonts w:ascii="Arial" w:hAnsi="Arial" w:cs="Arial"/>
                <w:color w:val="000000"/>
                <w:sz w:val="24"/>
                <w:szCs w:val="24"/>
              </w:rPr>
              <w:t xml:space="preserve"> 15, as this can be especially harmful. The best advice is not to drink </w:t>
            </w:r>
            <w:r>
              <w:rPr>
                <w:rFonts w:ascii="Arial" w:hAnsi="Arial" w:cs="Arial"/>
                <w:color w:val="000000"/>
                <w:sz w:val="24"/>
                <w:szCs w:val="24"/>
              </w:rPr>
              <w:t>this drug</w:t>
            </w:r>
            <w:r w:rsidRPr="00941E19">
              <w:rPr>
                <w:rFonts w:ascii="Arial" w:hAnsi="Arial" w:cs="Arial"/>
                <w:color w:val="000000"/>
                <w:sz w:val="24"/>
                <w:szCs w:val="24"/>
              </w:rPr>
              <w:t xml:space="preserve"> until you’re 18</w:t>
            </w:r>
            <w:r w:rsidR="00F828FA">
              <w:rPr>
                <w:rFonts w:ascii="Arial" w:hAnsi="Arial" w:cs="Arial"/>
                <w:color w:val="000000"/>
                <w:sz w:val="24"/>
                <w:szCs w:val="24"/>
              </w:rPr>
              <w:t>.</w:t>
            </w:r>
          </w:p>
          <w:p w:rsidR="002E057F" w:rsidRPr="00941E19" w:rsidRDefault="002E057F" w:rsidP="002E057F">
            <w:pPr>
              <w:rPr>
                <w:rFonts w:ascii="Arial" w:hAnsi="Arial" w:cs="Arial"/>
                <w:color w:val="000000"/>
                <w:sz w:val="24"/>
                <w:szCs w:val="24"/>
              </w:rPr>
            </w:pPr>
            <w:r w:rsidRPr="00941E19">
              <w:rPr>
                <w:rFonts w:ascii="Arial" w:hAnsi="Arial" w:cs="Arial"/>
                <w:color w:val="000000"/>
                <w:sz w:val="24"/>
                <w:szCs w:val="24"/>
              </w:rPr>
              <w:t xml:space="preserve">The problems caused by </w:t>
            </w:r>
            <w:r>
              <w:rPr>
                <w:rFonts w:ascii="Arial" w:hAnsi="Arial" w:cs="Arial"/>
                <w:color w:val="000000"/>
                <w:sz w:val="24"/>
                <w:szCs w:val="24"/>
              </w:rPr>
              <w:t>this drug</w:t>
            </w:r>
            <w:r w:rsidR="00F828FA">
              <w:rPr>
                <w:rFonts w:ascii="Arial" w:hAnsi="Arial" w:cs="Arial"/>
                <w:color w:val="000000"/>
                <w:sz w:val="24"/>
                <w:szCs w:val="24"/>
              </w:rPr>
              <w:t xml:space="preserve"> </w:t>
            </w:r>
            <w:r w:rsidRPr="00941E19">
              <w:rPr>
                <w:rFonts w:ascii="Arial" w:hAnsi="Arial" w:cs="Arial"/>
                <w:color w:val="000000"/>
                <w:sz w:val="24"/>
                <w:szCs w:val="24"/>
              </w:rPr>
              <w:t xml:space="preserve">include cancers, heart problems, high blood pressure, stroke, liver disease, and falls and other accidents. Too much </w:t>
            </w:r>
            <w:r>
              <w:rPr>
                <w:rFonts w:ascii="Arial" w:hAnsi="Arial" w:cs="Arial"/>
                <w:color w:val="000000"/>
                <w:sz w:val="24"/>
                <w:szCs w:val="24"/>
              </w:rPr>
              <w:t>of this drug</w:t>
            </w:r>
            <w:r w:rsidRPr="00941E19">
              <w:rPr>
                <w:rFonts w:ascii="Arial" w:hAnsi="Arial" w:cs="Arial"/>
                <w:color w:val="000000"/>
                <w:sz w:val="24"/>
                <w:szCs w:val="24"/>
              </w:rPr>
              <w:t xml:space="preserve"> in a single session could put you in a coma or even kill you</w:t>
            </w:r>
            <w:r w:rsidR="00F828FA">
              <w:rPr>
                <w:rFonts w:ascii="Arial" w:hAnsi="Arial" w:cs="Arial"/>
                <w:color w:val="000000"/>
                <w:sz w:val="24"/>
                <w:szCs w:val="24"/>
              </w:rPr>
              <w:t>.</w:t>
            </w:r>
          </w:p>
          <w:p w:rsidR="002B2A60" w:rsidRDefault="002B2A60" w:rsidP="002E057F">
            <w:pPr>
              <w:rPr>
                <w:rFonts w:ascii="Arial" w:hAnsi="Arial" w:cs="Arial"/>
                <w:b/>
                <w:sz w:val="24"/>
                <w:szCs w:val="24"/>
              </w:rPr>
            </w:pPr>
          </w:p>
        </w:tc>
      </w:tr>
      <w:tr w:rsidR="002B2A60" w:rsidTr="002E057F">
        <w:trPr>
          <w:trHeight w:val="2457"/>
        </w:trPr>
        <w:tc>
          <w:tcPr>
            <w:tcW w:w="9514" w:type="dxa"/>
            <w:vAlign w:val="center"/>
          </w:tcPr>
          <w:p w:rsidR="002E057F" w:rsidRPr="00941E19" w:rsidRDefault="002E057F" w:rsidP="002E057F">
            <w:pPr>
              <w:rPr>
                <w:rFonts w:ascii="Arial" w:hAnsi="Arial" w:cs="Arial"/>
                <w:color w:val="000000"/>
                <w:sz w:val="24"/>
                <w:szCs w:val="24"/>
              </w:rPr>
            </w:pPr>
            <w:r w:rsidRPr="00941E19">
              <w:rPr>
                <w:rFonts w:ascii="Arial" w:hAnsi="Arial" w:cs="Arial"/>
                <w:b/>
                <w:color w:val="000000"/>
                <w:sz w:val="24"/>
                <w:szCs w:val="24"/>
              </w:rPr>
              <w:t>Other information</w:t>
            </w:r>
            <w:r w:rsidRPr="00941E19">
              <w:rPr>
                <w:rFonts w:ascii="Arial" w:hAnsi="Arial" w:cs="Arial"/>
                <w:color w:val="000000"/>
                <w:sz w:val="24"/>
                <w:szCs w:val="24"/>
              </w:rPr>
              <w:t xml:space="preserve">: A conviction for a drug-related offence could have a pretty serious impact. It can stop you visiting certain countries – for example the United States – and limit the types of jobs you can apply for. Driving when high is illegal – and you can still be unfit to drive the day after smoking </w:t>
            </w:r>
            <w:r>
              <w:rPr>
                <w:rFonts w:ascii="Arial" w:hAnsi="Arial" w:cs="Arial"/>
                <w:color w:val="000000"/>
                <w:sz w:val="24"/>
                <w:szCs w:val="24"/>
              </w:rPr>
              <w:t>this</w:t>
            </w:r>
            <w:r w:rsidRPr="00941E19">
              <w:rPr>
                <w:rFonts w:ascii="Arial" w:hAnsi="Arial" w:cs="Arial"/>
                <w:color w:val="000000"/>
                <w:sz w:val="24"/>
                <w:szCs w:val="24"/>
              </w:rPr>
              <w:t>. You can get a heavy fine, be disqualified from driving or even go to prison</w:t>
            </w:r>
            <w:r w:rsidR="00F828FA">
              <w:rPr>
                <w:rFonts w:ascii="Arial" w:hAnsi="Arial" w:cs="Arial"/>
                <w:color w:val="000000"/>
                <w:sz w:val="24"/>
                <w:szCs w:val="24"/>
              </w:rPr>
              <w:t>.</w:t>
            </w:r>
          </w:p>
          <w:p w:rsidR="002B2A60" w:rsidRDefault="002B2A60" w:rsidP="002E057F">
            <w:pPr>
              <w:rPr>
                <w:rFonts w:ascii="Arial" w:hAnsi="Arial" w:cs="Arial"/>
                <w:b/>
                <w:sz w:val="24"/>
                <w:szCs w:val="24"/>
              </w:rPr>
            </w:pPr>
          </w:p>
        </w:tc>
      </w:tr>
      <w:tr w:rsidR="002B2A60" w:rsidTr="002E057F">
        <w:trPr>
          <w:trHeight w:val="2457"/>
        </w:trPr>
        <w:tc>
          <w:tcPr>
            <w:tcW w:w="9514" w:type="dxa"/>
            <w:vAlign w:val="center"/>
          </w:tcPr>
          <w:p w:rsidR="002E057F" w:rsidRPr="00941E19" w:rsidRDefault="002E057F" w:rsidP="002E057F">
            <w:pPr>
              <w:rPr>
                <w:rFonts w:ascii="Arial" w:eastAsia="Times New Roman" w:hAnsi="Arial" w:cs="Arial"/>
                <w:color w:val="000000"/>
                <w:sz w:val="24"/>
                <w:szCs w:val="24"/>
                <w:lang w:eastAsia="en-GB"/>
              </w:rPr>
            </w:pPr>
            <w:r w:rsidRPr="00941E19">
              <w:rPr>
                <w:rFonts w:ascii="Arial" w:hAnsi="Arial" w:cs="Arial"/>
                <w:b/>
                <w:color w:val="000000"/>
                <w:sz w:val="24"/>
                <w:szCs w:val="24"/>
              </w:rPr>
              <w:t>Other information</w:t>
            </w:r>
            <w:r w:rsidRPr="00941E19">
              <w:rPr>
                <w:rFonts w:ascii="Arial" w:hAnsi="Arial" w:cs="Arial"/>
                <w:color w:val="000000"/>
                <w:sz w:val="24"/>
                <w:szCs w:val="24"/>
              </w:rPr>
              <w:t xml:space="preserve">: </w:t>
            </w:r>
            <w:r w:rsidRPr="00941E19">
              <w:rPr>
                <w:rFonts w:ascii="Arial" w:eastAsia="Times New Roman" w:hAnsi="Arial" w:cs="Arial"/>
                <w:color w:val="000000"/>
                <w:sz w:val="24"/>
                <w:szCs w:val="24"/>
                <w:lang w:eastAsia="en-GB"/>
              </w:rPr>
              <w:t>Users have reported blue or cold fingers – this is probably because it affects the heart and the circulation. Some users have also had severe nosebleeds after snorting. There were six deaths reported in 2011 in England and Wales</w:t>
            </w:r>
            <w:r w:rsidR="00F828FA">
              <w:rPr>
                <w:rFonts w:ascii="Arial" w:eastAsia="Times New Roman" w:hAnsi="Arial" w:cs="Arial"/>
                <w:color w:val="000000"/>
                <w:sz w:val="24"/>
                <w:szCs w:val="24"/>
                <w:lang w:eastAsia="en-GB"/>
              </w:rPr>
              <w:t>.</w:t>
            </w:r>
          </w:p>
          <w:p w:rsidR="002B2A60" w:rsidRDefault="002B2A60" w:rsidP="002E057F">
            <w:pPr>
              <w:rPr>
                <w:rFonts w:ascii="Arial" w:hAnsi="Arial" w:cs="Arial"/>
                <w:b/>
                <w:sz w:val="24"/>
                <w:szCs w:val="24"/>
              </w:rPr>
            </w:pPr>
          </w:p>
        </w:tc>
      </w:tr>
      <w:tr w:rsidR="002B2A60" w:rsidTr="002E057F">
        <w:trPr>
          <w:trHeight w:val="2457"/>
        </w:trPr>
        <w:tc>
          <w:tcPr>
            <w:tcW w:w="9514" w:type="dxa"/>
            <w:vAlign w:val="center"/>
          </w:tcPr>
          <w:p w:rsidR="002E057F" w:rsidRPr="00941E19" w:rsidRDefault="002E057F" w:rsidP="002E057F">
            <w:pPr>
              <w:rPr>
                <w:rFonts w:ascii="Arial" w:hAnsi="Arial" w:cs="Arial"/>
                <w:color w:val="000000"/>
                <w:sz w:val="24"/>
                <w:szCs w:val="24"/>
              </w:rPr>
            </w:pPr>
            <w:r w:rsidRPr="00941E19">
              <w:rPr>
                <w:rFonts w:ascii="Arial" w:eastAsia="Times New Roman" w:hAnsi="Arial" w:cs="Arial"/>
                <w:b/>
                <w:color w:val="000000"/>
                <w:sz w:val="24"/>
                <w:szCs w:val="24"/>
                <w:lang w:eastAsia="en-GB"/>
              </w:rPr>
              <w:t xml:space="preserve">Other information: </w:t>
            </w:r>
            <w:r w:rsidRPr="00941E19">
              <w:rPr>
                <w:rFonts w:ascii="Arial" w:hAnsi="Arial" w:cs="Arial"/>
                <w:color w:val="000000"/>
                <w:sz w:val="24"/>
                <w:szCs w:val="24"/>
              </w:rPr>
              <w:t>Just the fact that a substance is sold as legal to possess, doesn’t mean that it’s safe - you ca</w:t>
            </w:r>
            <w:r>
              <w:rPr>
                <w:rFonts w:ascii="Arial" w:hAnsi="Arial" w:cs="Arial"/>
                <w:color w:val="000000"/>
                <w:sz w:val="24"/>
                <w:szCs w:val="24"/>
              </w:rPr>
              <w:t xml:space="preserve">n’t really be sure what’s in any substance </w:t>
            </w:r>
            <w:r w:rsidRPr="00941E19">
              <w:rPr>
                <w:rFonts w:ascii="Arial" w:hAnsi="Arial" w:cs="Arial"/>
                <w:color w:val="000000"/>
                <w:sz w:val="24"/>
                <w:szCs w:val="24"/>
              </w:rPr>
              <w:t xml:space="preserve">that you’ve bought, or been given, or what effect it’s likely to have on you. </w:t>
            </w:r>
          </w:p>
          <w:p w:rsidR="002B2A60" w:rsidRDefault="002E057F" w:rsidP="002E057F">
            <w:pPr>
              <w:rPr>
                <w:rFonts w:ascii="Arial" w:hAnsi="Arial" w:cs="Arial"/>
                <w:b/>
                <w:sz w:val="24"/>
                <w:szCs w:val="24"/>
              </w:rPr>
            </w:pPr>
            <w:r w:rsidRPr="00941E19">
              <w:rPr>
                <w:rFonts w:ascii="Arial" w:hAnsi="Arial" w:cs="Arial"/>
                <w:color w:val="000000"/>
                <w:sz w:val="24"/>
                <w:szCs w:val="24"/>
              </w:rPr>
              <w:t xml:space="preserve">Like drinking and driving, driving while under the influence </w:t>
            </w:r>
            <w:r>
              <w:rPr>
                <w:rFonts w:ascii="Arial" w:hAnsi="Arial" w:cs="Arial"/>
                <w:color w:val="000000"/>
                <w:sz w:val="24"/>
                <w:szCs w:val="24"/>
              </w:rPr>
              <w:t>of drugs, including ‘legal drugs'</w:t>
            </w:r>
            <w:r w:rsidRPr="00941E19">
              <w:rPr>
                <w:rFonts w:ascii="Arial" w:hAnsi="Arial" w:cs="Arial"/>
                <w:color w:val="000000"/>
                <w:sz w:val="24"/>
                <w:szCs w:val="24"/>
              </w:rPr>
              <w:t xml:space="preserve"> is illegal – with some ‘legal </w:t>
            </w:r>
            <w:r>
              <w:rPr>
                <w:rFonts w:ascii="Arial" w:hAnsi="Arial" w:cs="Arial"/>
                <w:color w:val="000000"/>
                <w:sz w:val="24"/>
                <w:szCs w:val="24"/>
              </w:rPr>
              <w:t>drugs'</w:t>
            </w:r>
            <w:r w:rsidRPr="00941E19">
              <w:rPr>
                <w:rFonts w:ascii="Arial" w:hAnsi="Arial" w:cs="Arial"/>
                <w:color w:val="000000"/>
                <w:sz w:val="24"/>
                <w:szCs w:val="24"/>
              </w:rPr>
              <w:t>’ you could still be unfit to drive the day after using. You can get a heavy fine, be disqualified from driving or even go to prison</w:t>
            </w:r>
            <w:r w:rsidR="00F828FA">
              <w:rPr>
                <w:rFonts w:ascii="Arial" w:hAnsi="Arial" w:cs="Arial"/>
                <w:color w:val="000000"/>
                <w:sz w:val="24"/>
                <w:szCs w:val="24"/>
              </w:rPr>
              <w:t>.</w:t>
            </w:r>
          </w:p>
        </w:tc>
      </w:tr>
    </w:tbl>
    <w:p w:rsidR="002B2A60" w:rsidRDefault="002B2A60" w:rsidP="0053531C">
      <w:pPr>
        <w:rPr>
          <w:rFonts w:ascii="Arial" w:hAnsi="Arial" w:cs="Arial"/>
          <w:b/>
          <w:sz w:val="24"/>
          <w:szCs w:val="24"/>
        </w:rPr>
      </w:pPr>
    </w:p>
    <w:p w:rsidR="000077D7" w:rsidRDefault="000077D7" w:rsidP="0053531C">
      <w:pPr>
        <w:rPr>
          <w:rFonts w:ascii="Arial" w:hAnsi="Arial" w:cs="Arial"/>
          <w:b/>
          <w:sz w:val="24"/>
          <w:szCs w:val="24"/>
        </w:rPr>
      </w:pPr>
    </w:p>
    <w:p w:rsidR="000077D7" w:rsidRPr="00BB7282" w:rsidRDefault="000077D7" w:rsidP="0053531C">
      <w:pPr>
        <w:rPr>
          <w:rFonts w:ascii="Arial" w:hAnsi="Arial" w:cs="Arial"/>
          <w:b/>
          <w:sz w:val="24"/>
          <w:szCs w:val="24"/>
        </w:rPr>
      </w:pPr>
    </w:p>
    <w:p w:rsidR="000077D7" w:rsidRDefault="002E057F" w:rsidP="000077D7">
      <w:pPr>
        <w:rPr>
          <w:rFonts w:ascii="Arial" w:hAnsi="Arial" w:cs="Arial"/>
          <w:b/>
          <w:sz w:val="24"/>
          <w:szCs w:val="24"/>
        </w:rPr>
      </w:pPr>
      <w:r>
        <w:rPr>
          <w:rFonts w:ascii="Arial" w:hAnsi="Arial" w:cs="Arial"/>
          <w:b/>
          <w:sz w:val="24"/>
          <w:szCs w:val="24"/>
        </w:rPr>
        <w:t>OTHER INFORMATION CARDS 2</w:t>
      </w:r>
    </w:p>
    <w:tbl>
      <w:tblPr>
        <w:tblStyle w:val="TableGrid"/>
        <w:tblW w:w="0" w:type="auto"/>
        <w:tblLook w:val="04A0"/>
      </w:tblPr>
      <w:tblGrid>
        <w:gridCol w:w="9514"/>
      </w:tblGrid>
      <w:tr w:rsidR="000077D7" w:rsidTr="002E057F">
        <w:trPr>
          <w:trHeight w:val="2461"/>
        </w:trPr>
        <w:tc>
          <w:tcPr>
            <w:tcW w:w="9514" w:type="dxa"/>
            <w:vAlign w:val="center"/>
          </w:tcPr>
          <w:p w:rsidR="002E057F" w:rsidRPr="00941E19" w:rsidRDefault="002E057F" w:rsidP="002E057F">
            <w:pPr>
              <w:rPr>
                <w:rFonts w:ascii="Arial" w:hAnsi="Arial" w:cs="Arial"/>
                <w:color w:val="000000"/>
                <w:sz w:val="24"/>
                <w:szCs w:val="24"/>
              </w:rPr>
            </w:pPr>
            <w:r w:rsidRPr="00941E19">
              <w:rPr>
                <w:rFonts w:ascii="Arial" w:hAnsi="Arial" w:cs="Arial"/>
                <w:b/>
                <w:color w:val="000000"/>
                <w:sz w:val="24"/>
                <w:szCs w:val="24"/>
              </w:rPr>
              <w:t>Other information</w:t>
            </w:r>
            <w:r w:rsidRPr="00941E19">
              <w:rPr>
                <w:rFonts w:ascii="Arial" w:hAnsi="Arial" w:cs="Arial"/>
                <w:color w:val="000000"/>
                <w:sz w:val="24"/>
                <w:szCs w:val="24"/>
              </w:rPr>
              <w:t xml:space="preserve">: There is no defence of mistaken belief about the age of a child for under 13's. There is a maximum sentence of life imprisonment. </w:t>
            </w:r>
          </w:p>
          <w:p w:rsidR="002E057F" w:rsidRPr="00941E19" w:rsidRDefault="002E057F" w:rsidP="002E057F">
            <w:pPr>
              <w:rPr>
                <w:rFonts w:ascii="Arial" w:hAnsi="Arial" w:cs="Arial"/>
                <w:color w:val="000000"/>
                <w:sz w:val="24"/>
                <w:szCs w:val="24"/>
              </w:rPr>
            </w:pPr>
            <w:r w:rsidRPr="00941E19">
              <w:rPr>
                <w:rFonts w:ascii="Arial" w:hAnsi="Arial" w:cs="Arial"/>
                <w:color w:val="000000"/>
                <w:sz w:val="24"/>
                <w:szCs w:val="24"/>
              </w:rPr>
              <w:t>Young people over 13 will be assessed by professionals using the Fraser Guidelines to determine if they are competent to consent to sexual activity.</w:t>
            </w:r>
          </w:p>
          <w:p w:rsidR="000077D7" w:rsidRPr="002E057F" w:rsidRDefault="002E057F" w:rsidP="002E057F">
            <w:pPr>
              <w:rPr>
                <w:rFonts w:ascii="Arial" w:hAnsi="Arial" w:cs="Arial"/>
                <w:color w:val="000000"/>
                <w:sz w:val="24"/>
                <w:szCs w:val="24"/>
              </w:rPr>
            </w:pPr>
            <w:r w:rsidRPr="00941E19">
              <w:rPr>
                <w:rFonts w:ascii="Arial" w:hAnsi="Arial" w:cs="Arial"/>
                <w:color w:val="000000"/>
                <w:sz w:val="24"/>
                <w:szCs w:val="24"/>
              </w:rPr>
              <w:t xml:space="preserve">The law is not intended to prosecute mutually agreed teenage sexual activity between young people of a similar age unless it involves abuse or exploitation. </w:t>
            </w:r>
          </w:p>
        </w:tc>
      </w:tr>
      <w:tr w:rsidR="000077D7" w:rsidTr="002E057F">
        <w:trPr>
          <w:trHeight w:val="2461"/>
        </w:trPr>
        <w:tc>
          <w:tcPr>
            <w:tcW w:w="9514" w:type="dxa"/>
            <w:vAlign w:val="center"/>
          </w:tcPr>
          <w:p w:rsidR="002E057F" w:rsidRPr="00941E19" w:rsidRDefault="002E057F" w:rsidP="002E057F">
            <w:pPr>
              <w:rPr>
                <w:rFonts w:ascii="Arial" w:hAnsi="Arial" w:cs="Arial"/>
                <w:b/>
                <w:sz w:val="24"/>
                <w:szCs w:val="24"/>
              </w:rPr>
            </w:pPr>
            <w:r w:rsidRPr="00941E19">
              <w:rPr>
                <w:rFonts w:ascii="Arial" w:hAnsi="Arial" w:cs="Arial"/>
                <w:b/>
                <w:sz w:val="24"/>
                <w:szCs w:val="24"/>
              </w:rPr>
              <w:t>Other information</w:t>
            </w:r>
          </w:p>
          <w:p w:rsidR="000077D7" w:rsidRPr="002E057F" w:rsidRDefault="002E057F" w:rsidP="002E057F">
            <w:pPr>
              <w:rPr>
                <w:rFonts w:ascii="Arial" w:hAnsi="Arial" w:cs="Arial"/>
                <w:b/>
                <w:sz w:val="24"/>
                <w:szCs w:val="24"/>
              </w:rPr>
            </w:pPr>
            <w:r>
              <w:rPr>
                <w:rFonts w:ascii="Arial" w:eastAsia="Times New Roman" w:hAnsi="Arial" w:cs="Arial"/>
                <w:color w:val="000000"/>
                <w:sz w:val="24"/>
                <w:szCs w:val="24"/>
                <w:lang w:eastAsia="en-GB"/>
              </w:rPr>
              <w:t>It i</w:t>
            </w:r>
            <w:r w:rsidRPr="00941E19">
              <w:rPr>
                <w:rFonts w:ascii="Arial" w:eastAsia="Times New Roman" w:hAnsi="Arial" w:cs="Arial"/>
                <w:color w:val="000000"/>
                <w:sz w:val="24"/>
                <w:szCs w:val="24"/>
                <w:lang w:eastAsia="en-GB"/>
              </w:rPr>
              <w:t>s a tranquilliser and can impair judgement and reaction time</w:t>
            </w:r>
            <w:r w:rsidR="00F828FA">
              <w:rPr>
                <w:rFonts w:ascii="Arial" w:eastAsia="Times New Roman" w:hAnsi="Arial" w:cs="Arial"/>
                <w:color w:val="000000"/>
                <w:sz w:val="24"/>
                <w:szCs w:val="24"/>
                <w:lang w:eastAsia="en-GB"/>
              </w:rPr>
              <w:t>. I</w:t>
            </w:r>
            <w:r w:rsidRPr="00941E19">
              <w:rPr>
                <w:rFonts w:ascii="Arial" w:eastAsia="Times New Roman" w:hAnsi="Arial" w:cs="Arial"/>
                <w:color w:val="000000"/>
                <w:sz w:val="24"/>
                <w:szCs w:val="24"/>
                <w:lang w:eastAsia="en-GB"/>
              </w:rPr>
              <w:t>t is recommended that people do not drive or operate heavy machinery were they are taking them</w:t>
            </w:r>
            <w:r w:rsidRPr="00941E19">
              <w:rPr>
                <w:rFonts w:ascii="Arial" w:hAnsi="Arial" w:cs="Arial"/>
                <w:sz w:val="24"/>
                <w:szCs w:val="24"/>
              </w:rPr>
              <w:t xml:space="preserve"> Often referred to as the 'Date Rape' </w:t>
            </w:r>
            <w:proofErr w:type="gramStart"/>
            <w:r w:rsidRPr="00941E19">
              <w:rPr>
                <w:rFonts w:ascii="Arial" w:hAnsi="Arial" w:cs="Arial"/>
                <w:sz w:val="24"/>
                <w:szCs w:val="24"/>
              </w:rPr>
              <w:t>drug</w:t>
            </w:r>
            <w:r>
              <w:rPr>
                <w:rFonts w:ascii="Arial" w:hAnsi="Arial" w:cs="Arial"/>
                <w:sz w:val="24"/>
                <w:szCs w:val="24"/>
              </w:rPr>
              <w:t xml:space="preserve"> </w:t>
            </w:r>
            <w:r w:rsidRPr="00941E19">
              <w:rPr>
                <w:rFonts w:ascii="Arial" w:hAnsi="Arial" w:cs="Arial"/>
                <w:sz w:val="24"/>
                <w:szCs w:val="24"/>
              </w:rPr>
              <w:t>.</w:t>
            </w:r>
            <w:proofErr w:type="gramEnd"/>
            <w:r w:rsidRPr="00941E19">
              <w:rPr>
                <w:rFonts w:ascii="Arial" w:eastAsia="Times New Roman" w:hAnsi="Arial" w:cs="Arial"/>
                <w:color w:val="000000"/>
                <w:sz w:val="24"/>
                <w:szCs w:val="24"/>
                <w:lang w:eastAsia="en-GB"/>
              </w:rPr>
              <w:t xml:space="preserve"> A conviction for a drug-related offence could have a serious impact. It can stop you visiting certain countries – for example the United States – and limit the types of jobs you can apply for. Like drinking and driving, driving while impaired by drugs is illegal. You can get a heavy fine, be disqualified from driving or even go to prison. </w:t>
            </w:r>
          </w:p>
        </w:tc>
      </w:tr>
      <w:tr w:rsidR="000077D7" w:rsidTr="002E057F">
        <w:trPr>
          <w:trHeight w:val="2461"/>
        </w:trPr>
        <w:tc>
          <w:tcPr>
            <w:tcW w:w="9514" w:type="dxa"/>
            <w:vAlign w:val="center"/>
          </w:tcPr>
          <w:p w:rsidR="002E057F" w:rsidRPr="00941E19" w:rsidRDefault="002E057F" w:rsidP="002E057F">
            <w:pPr>
              <w:rPr>
                <w:rFonts w:ascii="Arial" w:eastAsia="Times New Roman" w:hAnsi="Arial" w:cs="Arial"/>
                <w:color w:val="000000"/>
                <w:sz w:val="24"/>
                <w:szCs w:val="24"/>
                <w:lang w:eastAsia="en-GB"/>
              </w:rPr>
            </w:pPr>
            <w:r w:rsidRPr="00941E19">
              <w:rPr>
                <w:rFonts w:ascii="Arial" w:eastAsia="Times New Roman" w:hAnsi="Arial" w:cs="Arial"/>
                <w:b/>
                <w:color w:val="000000"/>
                <w:sz w:val="24"/>
                <w:szCs w:val="24"/>
                <w:lang w:eastAsia="en-GB"/>
              </w:rPr>
              <w:t>Other information</w:t>
            </w:r>
            <w:r w:rsidRPr="00941E19">
              <w:rPr>
                <w:rFonts w:ascii="Arial" w:eastAsia="Times New Roman" w:hAnsi="Arial" w:cs="Arial"/>
                <w:color w:val="000000"/>
                <w:sz w:val="24"/>
                <w:szCs w:val="24"/>
                <w:lang w:eastAsia="en-GB"/>
              </w:rPr>
              <w:t>: Many sporting organisations have banned the use of certain steroids. These organisations carry out tests for the banned steroids. If someone tests positive they can be disqualified from competing for certain periods of time, or even banned for life.</w:t>
            </w:r>
          </w:p>
          <w:p w:rsidR="000077D7" w:rsidRPr="002E057F" w:rsidRDefault="002E057F" w:rsidP="002E057F">
            <w:pPr>
              <w:rPr>
                <w:rFonts w:ascii="Arial" w:eastAsia="Times New Roman" w:hAnsi="Arial" w:cs="Arial"/>
                <w:color w:val="000000"/>
                <w:sz w:val="24"/>
                <w:szCs w:val="24"/>
                <w:lang w:eastAsia="en-GB"/>
              </w:rPr>
            </w:pPr>
            <w:r w:rsidRPr="00941E19">
              <w:rPr>
                <w:rFonts w:ascii="Arial" w:eastAsia="Times New Roman" w:hAnsi="Arial" w:cs="Arial"/>
                <w:color w:val="000000"/>
                <w:sz w:val="24"/>
                <w:szCs w:val="24"/>
                <w:lang w:eastAsia="en-GB"/>
              </w:rPr>
              <w:t>A conviction for a drug-related offence could have a serious impact. It can stop you visiting certain countries – for example the United States – and limit the types of jobs you can apply for.</w:t>
            </w:r>
          </w:p>
        </w:tc>
      </w:tr>
      <w:tr w:rsidR="000077D7" w:rsidTr="002E057F">
        <w:trPr>
          <w:trHeight w:val="2314"/>
        </w:trPr>
        <w:tc>
          <w:tcPr>
            <w:tcW w:w="9514" w:type="dxa"/>
            <w:vAlign w:val="center"/>
          </w:tcPr>
          <w:p w:rsidR="000077D7" w:rsidRDefault="000077D7" w:rsidP="002E057F">
            <w:pPr>
              <w:rPr>
                <w:rFonts w:ascii="Arial" w:eastAsia="Times New Roman" w:hAnsi="Arial" w:cs="Arial"/>
                <w:color w:val="000000"/>
                <w:sz w:val="20"/>
                <w:szCs w:val="20"/>
                <w:lang w:eastAsia="en-GB"/>
              </w:rPr>
            </w:pPr>
          </w:p>
        </w:tc>
      </w:tr>
    </w:tbl>
    <w:p w:rsidR="00BB7282" w:rsidRPr="00BB7282" w:rsidRDefault="00BB7282" w:rsidP="0053531C">
      <w:pPr>
        <w:rPr>
          <w:rFonts w:ascii="Arial" w:hAnsi="Arial" w:cs="Arial"/>
          <w:b/>
          <w:sz w:val="24"/>
          <w:szCs w:val="24"/>
        </w:rPr>
      </w:pPr>
    </w:p>
    <w:sectPr w:rsidR="00BB7282" w:rsidRPr="00BB7282" w:rsidSect="00075691">
      <w:headerReference w:type="default" r:id="rId10"/>
      <w:footerReference w:type="default" r:id="rId11"/>
      <w:pgSz w:w="11906" w:h="16838"/>
      <w:pgMar w:top="2240" w:right="1304" w:bottom="45" w:left="1304" w:header="709" w:footer="25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CD" w:rsidRDefault="00840ECD" w:rsidP="00F70FC2">
      <w:pPr>
        <w:spacing w:after="0" w:line="240" w:lineRule="auto"/>
      </w:pPr>
      <w:r>
        <w:separator/>
      </w:r>
    </w:p>
  </w:endnote>
  <w:endnote w:type="continuationSeparator" w:id="0">
    <w:p w:rsidR="00840ECD" w:rsidRDefault="00840ECD"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CD" w:rsidRDefault="00840ECD">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CD" w:rsidRDefault="00840ECD" w:rsidP="00F70FC2">
      <w:pPr>
        <w:spacing w:after="0" w:line="240" w:lineRule="auto"/>
      </w:pPr>
      <w:r>
        <w:separator/>
      </w:r>
    </w:p>
  </w:footnote>
  <w:footnote w:type="continuationSeparator" w:id="0">
    <w:p w:rsidR="00840ECD" w:rsidRDefault="00840ECD"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CD" w:rsidRDefault="00840ECD">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F79"/>
    <w:multiLevelType w:val="multilevel"/>
    <w:tmpl w:val="D24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137B0"/>
    <w:multiLevelType w:val="multilevel"/>
    <w:tmpl w:val="23E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50527"/>
    <w:multiLevelType w:val="multilevel"/>
    <w:tmpl w:val="BA0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7089A"/>
    <w:multiLevelType w:val="hybridMultilevel"/>
    <w:tmpl w:val="36863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FA64BE"/>
    <w:multiLevelType w:val="hybridMultilevel"/>
    <w:tmpl w:val="47AE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3036D"/>
    <w:multiLevelType w:val="hybridMultilevel"/>
    <w:tmpl w:val="315A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5A376D"/>
    <w:multiLevelType w:val="multilevel"/>
    <w:tmpl w:val="320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D49B4"/>
    <w:multiLevelType w:val="multilevel"/>
    <w:tmpl w:val="8A42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0B7187"/>
    <w:multiLevelType w:val="multilevel"/>
    <w:tmpl w:val="2B9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8"/>
  </w:num>
  <w:num w:numId="5">
    <w:abstractNumId w:val="1"/>
  </w:num>
  <w:num w:numId="6">
    <w:abstractNumId w:val="9"/>
  </w:num>
  <w:num w:numId="7">
    <w:abstractNumId w:val="0"/>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F70FC2"/>
    <w:rsid w:val="000077D7"/>
    <w:rsid w:val="00075691"/>
    <w:rsid w:val="0011159F"/>
    <w:rsid w:val="0016517A"/>
    <w:rsid w:val="001C4B46"/>
    <w:rsid w:val="00210B72"/>
    <w:rsid w:val="00286A41"/>
    <w:rsid w:val="00296D92"/>
    <w:rsid w:val="002B147A"/>
    <w:rsid w:val="002B2A60"/>
    <w:rsid w:val="002B401D"/>
    <w:rsid w:val="002E0443"/>
    <w:rsid w:val="002E057F"/>
    <w:rsid w:val="002F6A81"/>
    <w:rsid w:val="0034040E"/>
    <w:rsid w:val="003651C8"/>
    <w:rsid w:val="003B5C57"/>
    <w:rsid w:val="00443ECE"/>
    <w:rsid w:val="0049764B"/>
    <w:rsid w:val="004A0102"/>
    <w:rsid w:val="004A7DE5"/>
    <w:rsid w:val="004E1E61"/>
    <w:rsid w:val="00517249"/>
    <w:rsid w:val="0053531C"/>
    <w:rsid w:val="00545BFB"/>
    <w:rsid w:val="005F44F1"/>
    <w:rsid w:val="00654B6D"/>
    <w:rsid w:val="006D57DD"/>
    <w:rsid w:val="007C1139"/>
    <w:rsid w:val="00810397"/>
    <w:rsid w:val="00840ECD"/>
    <w:rsid w:val="008A0F88"/>
    <w:rsid w:val="008E6072"/>
    <w:rsid w:val="00942768"/>
    <w:rsid w:val="00AC1B08"/>
    <w:rsid w:val="00B214A3"/>
    <w:rsid w:val="00B26DA4"/>
    <w:rsid w:val="00B31381"/>
    <w:rsid w:val="00BA1652"/>
    <w:rsid w:val="00BB7282"/>
    <w:rsid w:val="00CB21B3"/>
    <w:rsid w:val="00CE7C34"/>
    <w:rsid w:val="00CF087F"/>
    <w:rsid w:val="00D70528"/>
    <w:rsid w:val="00D84E89"/>
    <w:rsid w:val="00DE7087"/>
    <w:rsid w:val="00E10B73"/>
    <w:rsid w:val="00E12414"/>
    <w:rsid w:val="00EE0BDD"/>
    <w:rsid w:val="00F70FC2"/>
    <w:rsid w:val="00F828FA"/>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Strong">
    <w:name w:val="Strong"/>
    <w:basedOn w:val="DefaultParagraphFont"/>
    <w:uiPriority w:val="22"/>
    <w:qFormat/>
    <w:rsid w:val="002B40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24879">
      <w:bodyDiv w:val="1"/>
      <w:marLeft w:val="0"/>
      <w:marRight w:val="0"/>
      <w:marTop w:val="0"/>
      <w:marBottom w:val="0"/>
      <w:divBdr>
        <w:top w:val="none" w:sz="0" w:space="0" w:color="auto"/>
        <w:left w:val="none" w:sz="0" w:space="0" w:color="auto"/>
        <w:bottom w:val="none" w:sz="0" w:space="0" w:color="auto"/>
        <w:right w:val="none" w:sz="0" w:space="0" w:color="auto"/>
      </w:divBdr>
      <w:divsChild>
        <w:div w:id="953949703">
          <w:marLeft w:val="0"/>
          <w:marRight w:val="0"/>
          <w:marTop w:val="0"/>
          <w:marBottom w:val="0"/>
          <w:divBdr>
            <w:top w:val="none" w:sz="0" w:space="0" w:color="auto"/>
            <w:left w:val="none" w:sz="0" w:space="0" w:color="auto"/>
            <w:bottom w:val="none" w:sz="0" w:space="0" w:color="auto"/>
            <w:right w:val="none" w:sz="0" w:space="0" w:color="auto"/>
          </w:divBdr>
          <w:divsChild>
            <w:div w:id="612783899">
              <w:marLeft w:val="0"/>
              <w:marRight w:val="0"/>
              <w:marTop w:val="0"/>
              <w:marBottom w:val="0"/>
              <w:divBdr>
                <w:top w:val="none" w:sz="0" w:space="0" w:color="auto"/>
                <w:left w:val="none" w:sz="0" w:space="0" w:color="auto"/>
                <w:bottom w:val="none" w:sz="0" w:space="0" w:color="auto"/>
                <w:right w:val="none" w:sz="0" w:space="0" w:color="auto"/>
              </w:divBdr>
              <w:divsChild>
                <w:div w:id="1508518302">
                  <w:marLeft w:val="0"/>
                  <w:marRight w:val="0"/>
                  <w:marTop w:val="0"/>
                  <w:marBottom w:val="0"/>
                  <w:divBdr>
                    <w:top w:val="none" w:sz="0" w:space="0" w:color="auto"/>
                    <w:left w:val="none" w:sz="0" w:space="0" w:color="auto"/>
                    <w:bottom w:val="none" w:sz="0" w:space="0" w:color="auto"/>
                    <w:right w:val="none" w:sz="0" w:space="0" w:color="auto"/>
                  </w:divBdr>
                  <w:divsChild>
                    <w:div w:id="1919905105">
                      <w:marLeft w:val="0"/>
                      <w:marRight w:val="0"/>
                      <w:marTop w:val="0"/>
                      <w:marBottom w:val="0"/>
                      <w:divBdr>
                        <w:top w:val="none" w:sz="0" w:space="0" w:color="auto"/>
                        <w:left w:val="none" w:sz="0" w:space="0" w:color="auto"/>
                        <w:bottom w:val="none" w:sz="0" w:space="0" w:color="auto"/>
                        <w:right w:val="none" w:sz="0" w:space="0" w:color="auto"/>
                      </w:divBdr>
                      <w:divsChild>
                        <w:div w:id="1267687957">
                          <w:marLeft w:val="0"/>
                          <w:marRight w:val="0"/>
                          <w:marTop w:val="0"/>
                          <w:marBottom w:val="0"/>
                          <w:divBdr>
                            <w:top w:val="none" w:sz="0" w:space="0" w:color="auto"/>
                            <w:left w:val="none" w:sz="0" w:space="0" w:color="auto"/>
                            <w:bottom w:val="none" w:sz="0" w:space="0" w:color="auto"/>
                            <w:right w:val="none" w:sz="0" w:space="0" w:color="auto"/>
                          </w:divBdr>
                          <w:divsChild>
                            <w:div w:id="528832467">
                              <w:marLeft w:val="0"/>
                              <w:marRight w:val="0"/>
                              <w:marTop w:val="0"/>
                              <w:marBottom w:val="0"/>
                              <w:divBdr>
                                <w:top w:val="none" w:sz="0" w:space="0" w:color="auto"/>
                                <w:left w:val="none" w:sz="0" w:space="0" w:color="auto"/>
                                <w:bottom w:val="none" w:sz="0" w:space="0" w:color="auto"/>
                                <w:right w:val="none" w:sz="0" w:space="0" w:color="auto"/>
                              </w:divBdr>
                              <w:divsChild>
                                <w:div w:id="1569876016">
                                  <w:marLeft w:val="0"/>
                                  <w:marRight w:val="0"/>
                                  <w:marTop w:val="0"/>
                                  <w:marBottom w:val="0"/>
                                  <w:divBdr>
                                    <w:top w:val="none" w:sz="0" w:space="0" w:color="auto"/>
                                    <w:left w:val="none" w:sz="0" w:space="0" w:color="auto"/>
                                    <w:bottom w:val="none" w:sz="0" w:space="0" w:color="auto"/>
                                    <w:right w:val="none" w:sz="0" w:space="0" w:color="auto"/>
                                  </w:divBdr>
                                  <w:divsChild>
                                    <w:div w:id="1329333811">
                                      <w:marLeft w:val="0"/>
                                      <w:marRight w:val="0"/>
                                      <w:marTop w:val="0"/>
                                      <w:marBottom w:val="0"/>
                                      <w:divBdr>
                                        <w:top w:val="none" w:sz="0" w:space="0" w:color="auto"/>
                                        <w:left w:val="none" w:sz="0" w:space="0" w:color="auto"/>
                                        <w:bottom w:val="none" w:sz="0" w:space="0" w:color="auto"/>
                                        <w:right w:val="none" w:sz="0" w:space="0" w:color="auto"/>
                                      </w:divBdr>
                                      <w:divsChild>
                                        <w:div w:id="802970192">
                                          <w:marLeft w:val="0"/>
                                          <w:marRight w:val="0"/>
                                          <w:marTop w:val="0"/>
                                          <w:marBottom w:val="0"/>
                                          <w:divBdr>
                                            <w:top w:val="none" w:sz="0" w:space="0" w:color="auto"/>
                                            <w:left w:val="none" w:sz="0" w:space="0" w:color="auto"/>
                                            <w:bottom w:val="none" w:sz="0" w:space="0" w:color="auto"/>
                                            <w:right w:val="none" w:sz="0" w:space="0" w:color="auto"/>
                                          </w:divBdr>
                                          <w:divsChild>
                                            <w:div w:id="1627814321">
                                              <w:marLeft w:val="0"/>
                                              <w:marRight w:val="0"/>
                                              <w:marTop w:val="0"/>
                                              <w:marBottom w:val="0"/>
                                              <w:divBdr>
                                                <w:top w:val="none" w:sz="0" w:space="0" w:color="auto"/>
                                                <w:left w:val="none" w:sz="0" w:space="0" w:color="auto"/>
                                                <w:bottom w:val="none" w:sz="0" w:space="0" w:color="auto"/>
                                                <w:right w:val="none" w:sz="0" w:space="0" w:color="auto"/>
                                              </w:divBdr>
                                              <w:divsChild>
                                                <w:div w:id="58477966">
                                                  <w:marLeft w:val="0"/>
                                                  <w:marRight w:val="0"/>
                                                  <w:marTop w:val="0"/>
                                                  <w:marBottom w:val="0"/>
                                                  <w:divBdr>
                                                    <w:top w:val="none" w:sz="0" w:space="0" w:color="auto"/>
                                                    <w:left w:val="none" w:sz="0" w:space="0" w:color="auto"/>
                                                    <w:bottom w:val="none" w:sz="0" w:space="0" w:color="auto"/>
                                                    <w:right w:val="none" w:sz="0" w:space="0" w:color="auto"/>
                                                  </w:divBdr>
                                                  <w:divsChild>
                                                    <w:div w:id="1739934712">
                                                      <w:marLeft w:val="0"/>
                                                      <w:marRight w:val="0"/>
                                                      <w:marTop w:val="0"/>
                                                      <w:marBottom w:val="0"/>
                                                      <w:divBdr>
                                                        <w:top w:val="none" w:sz="0" w:space="0" w:color="auto"/>
                                                        <w:left w:val="none" w:sz="0" w:space="0" w:color="auto"/>
                                                        <w:bottom w:val="none" w:sz="0" w:space="0" w:color="auto"/>
                                                        <w:right w:val="none" w:sz="0" w:space="0" w:color="auto"/>
                                                      </w:divBdr>
                                                      <w:divsChild>
                                                        <w:div w:id="1038437444">
                                                          <w:marLeft w:val="0"/>
                                                          <w:marRight w:val="0"/>
                                                          <w:marTop w:val="0"/>
                                                          <w:marBottom w:val="0"/>
                                                          <w:divBdr>
                                                            <w:top w:val="none" w:sz="0" w:space="0" w:color="auto"/>
                                                            <w:left w:val="none" w:sz="0" w:space="0" w:color="auto"/>
                                                            <w:bottom w:val="none" w:sz="0" w:space="0" w:color="auto"/>
                                                            <w:right w:val="none" w:sz="0" w:space="0" w:color="auto"/>
                                                          </w:divBdr>
                                                          <w:divsChild>
                                                            <w:div w:id="1656254076">
                                                              <w:marLeft w:val="0"/>
                                                              <w:marRight w:val="0"/>
                                                              <w:marTop w:val="0"/>
                                                              <w:marBottom w:val="0"/>
                                                              <w:divBdr>
                                                                <w:top w:val="none" w:sz="0" w:space="0" w:color="auto"/>
                                                                <w:left w:val="none" w:sz="0" w:space="0" w:color="auto"/>
                                                                <w:bottom w:val="none" w:sz="0" w:space="0" w:color="auto"/>
                                                                <w:right w:val="none" w:sz="0" w:space="0" w:color="auto"/>
                                                              </w:divBdr>
                                                              <w:divsChild>
                                                                <w:div w:id="1259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0106180">
      <w:bodyDiv w:val="1"/>
      <w:marLeft w:val="0"/>
      <w:marRight w:val="0"/>
      <w:marTop w:val="0"/>
      <w:marBottom w:val="0"/>
      <w:divBdr>
        <w:top w:val="none" w:sz="0" w:space="0" w:color="auto"/>
        <w:left w:val="none" w:sz="0" w:space="0" w:color="auto"/>
        <w:bottom w:val="none" w:sz="0" w:space="0" w:color="auto"/>
        <w:right w:val="none" w:sz="0" w:space="0" w:color="auto"/>
      </w:divBdr>
      <w:divsChild>
        <w:div w:id="1122269179">
          <w:marLeft w:val="0"/>
          <w:marRight w:val="0"/>
          <w:marTop w:val="0"/>
          <w:marBottom w:val="0"/>
          <w:divBdr>
            <w:top w:val="none" w:sz="0" w:space="0" w:color="auto"/>
            <w:left w:val="none" w:sz="0" w:space="0" w:color="auto"/>
            <w:bottom w:val="none" w:sz="0" w:space="0" w:color="auto"/>
            <w:right w:val="none" w:sz="0" w:space="0" w:color="auto"/>
          </w:divBdr>
          <w:divsChild>
            <w:div w:id="2144544365">
              <w:marLeft w:val="0"/>
              <w:marRight w:val="0"/>
              <w:marTop w:val="0"/>
              <w:marBottom w:val="0"/>
              <w:divBdr>
                <w:top w:val="none" w:sz="0" w:space="0" w:color="auto"/>
                <w:left w:val="none" w:sz="0" w:space="0" w:color="auto"/>
                <w:bottom w:val="none" w:sz="0" w:space="0" w:color="auto"/>
                <w:right w:val="none" w:sz="0" w:space="0" w:color="auto"/>
              </w:divBdr>
              <w:divsChild>
                <w:div w:id="138109352">
                  <w:marLeft w:val="0"/>
                  <w:marRight w:val="0"/>
                  <w:marTop w:val="0"/>
                  <w:marBottom w:val="0"/>
                  <w:divBdr>
                    <w:top w:val="none" w:sz="0" w:space="0" w:color="auto"/>
                    <w:left w:val="none" w:sz="0" w:space="0" w:color="auto"/>
                    <w:bottom w:val="none" w:sz="0" w:space="0" w:color="auto"/>
                    <w:right w:val="none" w:sz="0" w:space="0" w:color="auto"/>
                  </w:divBdr>
                  <w:divsChild>
                    <w:div w:id="1043359441">
                      <w:marLeft w:val="0"/>
                      <w:marRight w:val="0"/>
                      <w:marTop w:val="0"/>
                      <w:marBottom w:val="0"/>
                      <w:divBdr>
                        <w:top w:val="none" w:sz="0" w:space="0" w:color="auto"/>
                        <w:left w:val="none" w:sz="0" w:space="0" w:color="auto"/>
                        <w:bottom w:val="none" w:sz="0" w:space="0" w:color="auto"/>
                        <w:right w:val="none" w:sz="0" w:space="0" w:color="auto"/>
                      </w:divBdr>
                      <w:divsChild>
                        <w:div w:id="294802196">
                          <w:marLeft w:val="0"/>
                          <w:marRight w:val="0"/>
                          <w:marTop w:val="0"/>
                          <w:marBottom w:val="0"/>
                          <w:divBdr>
                            <w:top w:val="none" w:sz="0" w:space="0" w:color="auto"/>
                            <w:left w:val="none" w:sz="0" w:space="0" w:color="auto"/>
                            <w:bottom w:val="none" w:sz="0" w:space="0" w:color="auto"/>
                            <w:right w:val="none" w:sz="0" w:space="0" w:color="auto"/>
                          </w:divBdr>
                          <w:divsChild>
                            <w:div w:id="784663946">
                              <w:marLeft w:val="0"/>
                              <w:marRight w:val="0"/>
                              <w:marTop w:val="0"/>
                              <w:marBottom w:val="0"/>
                              <w:divBdr>
                                <w:top w:val="none" w:sz="0" w:space="0" w:color="auto"/>
                                <w:left w:val="none" w:sz="0" w:space="0" w:color="auto"/>
                                <w:bottom w:val="none" w:sz="0" w:space="0" w:color="auto"/>
                                <w:right w:val="none" w:sz="0" w:space="0" w:color="auto"/>
                              </w:divBdr>
                              <w:divsChild>
                                <w:div w:id="1210459463">
                                  <w:marLeft w:val="0"/>
                                  <w:marRight w:val="0"/>
                                  <w:marTop w:val="0"/>
                                  <w:marBottom w:val="0"/>
                                  <w:divBdr>
                                    <w:top w:val="none" w:sz="0" w:space="0" w:color="auto"/>
                                    <w:left w:val="none" w:sz="0" w:space="0" w:color="auto"/>
                                    <w:bottom w:val="none" w:sz="0" w:space="0" w:color="auto"/>
                                    <w:right w:val="none" w:sz="0" w:space="0" w:color="auto"/>
                                  </w:divBdr>
                                  <w:divsChild>
                                    <w:div w:id="1026952275">
                                      <w:marLeft w:val="0"/>
                                      <w:marRight w:val="0"/>
                                      <w:marTop w:val="0"/>
                                      <w:marBottom w:val="0"/>
                                      <w:divBdr>
                                        <w:top w:val="none" w:sz="0" w:space="0" w:color="auto"/>
                                        <w:left w:val="none" w:sz="0" w:space="0" w:color="auto"/>
                                        <w:bottom w:val="none" w:sz="0" w:space="0" w:color="auto"/>
                                        <w:right w:val="none" w:sz="0" w:space="0" w:color="auto"/>
                                      </w:divBdr>
                                      <w:divsChild>
                                        <w:div w:id="2117435152">
                                          <w:marLeft w:val="0"/>
                                          <w:marRight w:val="0"/>
                                          <w:marTop w:val="0"/>
                                          <w:marBottom w:val="0"/>
                                          <w:divBdr>
                                            <w:top w:val="none" w:sz="0" w:space="0" w:color="auto"/>
                                            <w:left w:val="none" w:sz="0" w:space="0" w:color="auto"/>
                                            <w:bottom w:val="none" w:sz="0" w:space="0" w:color="auto"/>
                                            <w:right w:val="none" w:sz="0" w:space="0" w:color="auto"/>
                                          </w:divBdr>
                                          <w:divsChild>
                                            <w:div w:id="1252929843">
                                              <w:marLeft w:val="0"/>
                                              <w:marRight w:val="0"/>
                                              <w:marTop w:val="0"/>
                                              <w:marBottom w:val="0"/>
                                              <w:divBdr>
                                                <w:top w:val="none" w:sz="0" w:space="0" w:color="auto"/>
                                                <w:left w:val="none" w:sz="0" w:space="0" w:color="auto"/>
                                                <w:bottom w:val="none" w:sz="0" w:space="0" w:color="auto"/>
                                                <w:right w:val="none" w:sz="0" w:space="0" w:color="auto"/>
                                              </w:divBdr>
                                              <w:divsChild>
                                                <w:div w:id="1088231261">
                                                  <w:marLeft w:val="0"/>
                                                  <w:marRight w:val="0"/>
                                                  <w:marTop w:val="0"/>
                                                  <w:marBottom w:val="0"/>
                                                  <w:divBdr>
                                                    <w:top w:val="none" w:sz="0" w:space="0" w:color="auto"/>
                                                    <w:left w:val="none" w:sz="0" w:space="0" w:color="auto"/>
                                                    <w:bottom w:val="none" w:sz="0" w:space="0" w:color="auto"/>
                                                    <w:right w:val="none" w:sz="0" w:space="0" w:color="auto"/>
                                                  </w:divBdr>
                                                  <w:divsChild>
                                                    <w:div w:id="985429666">
                                                      <w:marLeft w:val="0"/>
                                                      <w:marRight w:val="0"/>
                                                      <w:marTop w:val="0"/>
                                                      <w:marBottom w:val="0"/>
                                                      <w:divBdr>
                                                        <w:top w:val="none" w:sz="0" w:space="0" w:color="auto"/>
                                                        <w:left w:val="none" w:sz="0" w:space="0" w:color="auto"/>
                                                        <w:bottom w:val="none" w:sz="0" w:space="0" w:color="auto"/>
                                                        <w:right w:val="none" w:sz="0" w:space="0" w:color="auto"/>
                                                      </w:divBdr>
                                                      <w:divsChild>
                                                        <w:div w:id="1114666120">
                                                          <w:marLeft w:val="0"/>
                                                          <w:marRight w:val="0"/>
                                                          <w:marTop w:val="0"/>
                                                          <w:marBottom w:val="0"/>
                                                          <w:divBdr>
                                                            <w:top w:val="none" w:sz="0" w:space="0" w:color="auto"/>
                                                            <w:left w:val="none" w:sz="0" w:space="0" w:color="auto"/>
                                                            <w:bottom w:val="none" w:sz="0" w:space="0" w:color="auto"/>
                                                            <w:right w:val="none" w:sz="0" w:space="0" w:color="auto"/>
                                                          </w:divBdr>
                                                          <w:divsChild>
                                                            <w:div w:id="39520945">
                                                              <w:marLeft w:val="0"/>
                                                              <w:marRight w:val="0"/>
                                                              <w:marTop w:val="0"/>
                                                              <w:marBottom w:val="0"/>
                                                              <w:divBdr>
                                                                <w:top w:val="none" w:sz="0" w:space="0" w:color="auto"/>
                                                                <w:left w:val="none" w:sz="0" w:space="0" w:color="auto"/>
                                                                <w:bottom w:val="none" w:sz="0" w:space="0" w:color="auto"/>
                                                                <w:right w:val="none" w:sz="0" w:space="0" w:color="auto"/>
                                                              </w:divBdr>
                                                              <w:divsChild>
                                                                <w:div w:id="802964659">
                                                                  <w:marLeft w:val="0"/>
                                                                  <w:marRight w:val="0"/>
                                                                  <w:marTop w:val="0"/>
                                                                  <w:marBottom w:val="0"/>
                                                                  <w:divBdr>
                                                                    <w:top w:val="none" w:sz="0" w:space="0" w:color="auto"/>
                                                                    <w:left w:val="none" w:sz="0" w:space="0" w:color="auto"/>
                                                                    <w:bottom w:val="none" w:sz="0" w:space="0" w:color="auto"/>
                                                                    <w:right w:val="none" w:sz="0" w:space="0" w:color="auto"/>
                                                                  </w:divBdr>
                                                                </w:div>
                                                                <w:div w:id="17106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3094074">
      <w:bodyDiv w:val="1"/>
      <w:marLeft w:val="0"/>
      <w:marRight w:val="0"/>
      <w:marTop w:val="0"/>
      <w:marBottom w:val="0"/>
      <w:divBdr>
        <w:top w:val="none" w:sz="0" w:space="0" w:color="auto"/>
        <w:left w:val="none" w:sz="0" w:space="0" w:color="auto"/>
        <w:bottom w:val="none" w:sz="0" w:space="0" w:color="auto"/>
        <w:right w:val="none" w:sz="0" w:space="0" w:color="auto"/>
      </w:divBdr>
      <w:divsChild>
        <w:div w:id="823932482">
          <w:marLeft w:val="0"/>
          <w:marRight w:val="0"/>
          <w:marTop w:val="0"/>
          <w:marBottom w:val="0"/>
          <w:divBdr>
            <w:top w:val="none" w:sz="0" w:space="0" w:color="auto"/>
            <w:left w:val="none" w:sz="0" w:space="0" w:color="auto"/>
            <w:bottom w:val="none" w:sz="0" w:space="0" w:color="auto"/>
            <w:right w:val="none" w:sz="0" w:space="0" w:color="auto"/>
          </w:divBdr>
          <w:divsChild>
            <w:div w:id="1257056540">
              <w:marLeft w:val="0"/>
              <w:marRight w:val="0"/>
              <w:marTop w:val="0"/>
              <w:marBottom w:val="0"/>
              <w:divBdr>
                <w:top w:val="none" w:sz="0" w:space="0" w:color="auto"/>
                <w:left w:val="none" w:sz="0" w:space="0" w:color="auto"/>
                <w:bottom w:val="none" w:sz="0" w:space="0" w:color="auto"/>
                <w:right w:val="none" w:sz="0" w:space="0" w:color="auto"/>
              </w:divBdr>
              <w:divsChild>
                <w:div w:id="962200455">
                  <w:marLeft w:val="0"/>
                  <w:marRight w:val="0"/>
                  <w:marTop w:val="0"/>
                  <w:marBottom w:val="0"/>
                  <w:divBdr>
                    <w:top w:val="none" w:sz="0" w:space="0" w:color="auto"/>
                    <w:left w:val="none" w:sz="0" w:space="0" w:color="auto"/>
                    <w:bottom w:val="none" w:sz="0" w:space="0" w:color="auto"/>
                    <w:right w:val="none" w:sz="0" w:space="0" w:color="auto"/>
                  </w:divBdr>
                  <w:divsChild>
                    <w:div w:id="995718377">
                      <w:marLeft w:val="0"/>
                      <w:marRight w:val="0"/>
                      <w:marTop w:val="0"/>
                      <w:marBottom w:val="0"/>
                      <w:divBdr>
                        <w:top w:val="none" w:sz="0" w:space="0" w:color="auto"/>
                        <w:left w:val="none" w:sz="0" w:space="0" w:color="auto"/>
                        <w:bottom w:val="none" w:sz="0" w:space="0" w:color="auto"/>
                        <w:right w:val="none" w:sz="0" w:space="0" w:color="auto"/>
                      </w:divBdr>
                      <w:divsChild>
                        <w:div w:id="1105149367">
                          <w:marLeft w:val="0"/>
                          <w:marRight w:val="0"/>
                          <w:marTop w:val="0"/>
                          <w:marBottom w:val="0"/>
                          <w:divBdr>
                            <w:top w:val="none" w:sz="0" w:space="0" w:color="auto"/>
                            <w:left w:val="none" w:sz="0" w:space="0" w:color="auto"/>
                            <w:bottom w:val="none" w:sz="0" w:space="0" w:color="auto"/>
                            <w:right w:val="none" w:sz="0" w:space="0" w:color="auto"/>
                          </w:divBdr>
                          <w:divsChild>
                            <w:div w:id="1883706911">
                              <w:marLeft w:val="0"/>
                              <w:marRight w:val="0"/>
                              <w:marTop w:val="0"/>
                              <w:marBottom w:val="0"/>
                              <w:divBdr>
                                <w:top w:val="none" w:sz="0" w:space="0" w:color="auto"/>
                                <w:left w:val="none" w:sz="0" w:space="0" w:color="auto"/>
                                <w:bottom w:val="none" w:sz="0" w:space="0" w:color="auto"/>
                                <w:right w:val="none" w:sz="0" w:space="0" w:color="auto"/>
                              </w:divBdr>
                              <w:divsChild>
                                <w:div w:id="2144543099">
                                  <w:marLeft w:val="0"/>
                                  <w:marRight w:val="0"/>
                                  <w:marTop w:val="0"/>
                                  <w:marBottom w:val="0"/>
                                  <w:divBdr>
                                    <w:top w:val="none" w:sz="0" w:space="0" w:color="auto"/>
                                    <w:left w:val="none" w:sz="0" w:space="0" w:color="auto"/>
                                    <w:bottom w:val="none" w:sz="0" w:space="0" w:color="auto"/>
                                    <w:right w:val="none" w:sz="0" w:space="0" w:color="auto"/>
                                  </w:divBdr>
                                  <w:divsChild>
                                    <w:div w:id="2011397819">
                                      <w:marLeft w:val="0"/>
                                      <w:marRight w:val="0"/>
                                      <w:marTop w:val="0"/>
                                      <w:marBottom w:val="0"/>
                                      <w:divBdr>
                                        <w:top w:val="none" w:sz="0" w:space="0" w:color="auto"/>
                                        <w:left w:val="none" w:sz="0" w:space="0" w:color="auto"/>
                                        <w:bottom w:val="none" w:sz="0" w:space="0" w:color="auto"/>
                                        <w:right w:val="none" w:sz="0" w:space="0" w:color="auto"/>
                                      </w:divBdr>
                                      <w:divsChild>
                                        <w:div w:id="276914926">
                                          <w:marLeft w:val="0"/>
                                          <w:marRight w:val="0"/>
                                          <w:marTop w:val="0"/>
                                          <w:marBottom w:val="0"/>
                                          <w:divBdr>
                                            <w:top w:val="none" w:sz="0" w:space="0" w:color="auto"/>
                                            <w:left w:val="none" w:sz="0" w:space="0" w:color="auto"/>
                                            <w:bottom w:val="none" w:sz="0" w:space="0" w:color="auto"/>
                                            <w:right w:val="none" w:sz="0" w:space="0" w:color="auto"/>
                                          </w:divBdr>
                                          <w:divsChild>
                                            <w:div w:id="1856072892">
                                              <w:marLeft w:val="0"/>
                                              <w:marRight w:val="0"/>
                                              <w:marTop w:val="0"/>
                                              <w:marBottom w:val="0"/>
                                              <w:divBdr>
                                                <w:top w:val="none" w:sz="0" w:space="0" w:color="auto"/>
                                                <w:left w:val="none" w:sz="0" w:space="0" w:color="auto"/>
                                                <w:bottom w:val="none" w:sz="0" w:space="0" w:color="auto"/>
                                                <w:right w:val="none" w:sz="0" w:space="0" w:color="auto"/>
                                              </w:divBdr>
                                              <w:divsChild>
                                                <w:div w:id="1182932894">
                                                  <w:marLeft w:val="0"/>
                                                  <w:marRight w:val="0"/>
                                                  <w:marTop w:val="0"/>
                                                  <w:marBottom w:val="0"/>
                                                  <w:divBdr>
                                                    <w:top w:val="none" w:sz="0" w:space="0" w:color="auto"/>
                                                    <w:left w:val="none" w:sz="0" w:space="0" w:color="auto"/>
                                                    <w:bottom w:val="none" w:sz="0" w:space="0" w:color="auto"/>
                                                    <w:right w:val="none" w:sz="0" w:space="0" w:color="auto"/>
                                                  </w:divBdr>
                                                  <w:divsChild>
                                                    <w:div w:id="2030907120">
                                                      <w:marLeft w:val="0"/>
                                                      <w:marRight w:val="0"/>
                                                      <w:marTop w:val="0"/>
                                                      <w:marBottom w:val="0"/>
                                                      <w:divBdr>
                                                        <w:top w:val="none" w:sz="0" w:space="0" w:color="auto"/>
                                                        <w:left w:val="none" w:sz="0" w:space="0" w:color="auto"/>
                                                        <w:bottom w:val="none" w:sz="0" w:space="0" w:color="auto"/>
                                                        <w:right w:val="none" w:sz="0" w:space="0" w:color="auto"/>
                                                      </w:divBdr>
                                                      <w:divsChild>
                                                        <w:div w:id="1206017974">
                                                          <w:marLeft w:val="0"/>
                                                          <w:marRight w:val="0"/>
                                                          <w:marTop w:val="0"/>
                                                          <w:marBottom w:val="0"/>
                                                          <w:divBdr>
                                                            <w:top w:val="none" w:sz="0" w:space="0" w:color="auto"/>
                                                            <w:left w:val="none" w:sz="0" w:space="0" w:color="auto"/>
                                                            <w:bottom w:val="none" w:sz="0" w:space="0" w:color="auto"/>
                                                            <w:right w:val="none" w:sz="0" w:space="0" w:color="auto"/>
                                                          </w:divBdr>
                                                          <w:divsChild>
                                                            <w:div w:id="477965063">
                                                              <w:marLeft w:val="0"/>
                                                              <w:marRight w:val="0"/>
                                                              <w:marTop w:val="0"/>
                                                              <w:marBottom w:val="0"/>
                                                              <w:divBdr>
                                                                <w:top w:val="none" w:sz="0" w:space="0" w:color="auto"/>
                                                                <w:left w:val="none" w:sz="0" w:space="0" w:color="auto"/>
                                                                <w:bottom w:val="none" w:sz="0" w:space="0" w:color="auto"/>
                                                                <w:right w:val="none" w:sz="0" w:space="0" w:color="auto"/>
                                                              </w:divBdr>
                                                              <w:divsChild>
                                                                <w:div w:id="14184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1309495">
      <w:bodyDiv w:val="1"/>
      <w:marLeft w:val="0"/>
      <w:marRight w:val="0"/>
      <w:marTop w:val="0"/>
      <w:marBottom w:val="0"/>
      <w:divBdr>
        <w:top w:val="none" w:sz="0" w:space="0" w:color="auto"/>
        <w:left w:val="none" w:sz="0" w:space="0" w:color="auto"/>
        <w:bottom w:val="none" w:sz="0" w:space="0" w:color="auto"/>
        <w:right w:val="none" w:sz="0" w:space="0" w:color="auto"/>
      </w:divBdr>
      <w:divsChild>
        <w:div w:id="880170191">
          <w:marLeft w:val="0"/>
          <w:marRight w:val="0"/>
          <w:marTop w:val="0"/>
          <w:marBottom w:val="0"/>
          <w:divBdr>
            <w:top w:val="none" w:sz="0" w:space="0" w:color="auto"/>
            <w:left w:val="none" w:sz="0" w:space="0" w:color="auto"/>
            <w:bottom w:val="none" w:sz="0" w:space="0" w:color="auto"/>
            <w:right w:val="none" w:sz="0" w:space="0" w:color="auto"/>
          </w:divBdr>
          <w:divsChild>
            <w:div w:id="818886111">
              <w:marLeft w:val="0"/>
              <w:marRight w:val="0"/>
              <w:marTop w:val="0"/>
              <w:marBottom w:val="0"/>
              <w:divBdr>
                <w:top w:val="none" w:sz="0" w:space="0" w:color="auto"/>
                <w:left w:val="none" w:sz="0" w:space="0" w:color="auto"/>
                <w:bottom w:val="none" w:sz="0" w:space="0" w:color="auto"/>
                <w:right w:val="none" w:sz="0" w:space="0" w:color="auto"/>
              </w:divBdr>
              <w:divsChild>
                <w:div w:id="1913394712">
                  <w:marLeft w:val="0"/>
                  <w:marRight w:val="0"/>
                  <w:marTop w:val="0"/>
                  <w:marBottom w:val="0"/>
                  <w:divBdr>
                    <w:top w:val="none" w:sz="0" w:space="0" w:color="auto"/>
                    <w:left w:val="none" w:sz="0" w:space="0" w:color="auto"/>
                    <w:bottom w:val="none" w:sz="0" w:space="0" w:color="auto"/>
                    <w:right w:val="none" w:sz="0" w:space="0" w:color="auto"/>
                  </w:divBdr>
                  <w:divsChild>
                    <w:div w:id="898132755">
                      <w:marLeft w:val="0"/>
                      <w:marRight w:val="0"/>
                      <w:marTop w:val="0"/>
                      <w:marBottom w:val="0"/>
                      <w:divBdr>
                        <w:top w:val="none" w:sz="0" w:space="0" w:color="auto"/>
                        <w:left w:val="none" w:sz="0" w:space="0" w:color="auto"/>
                        <w:bottom w:val="none" w:sz="0" w:space="0" w:color="auto"/>
                        <w:right w:val="none" w:sz="0" w:space="0" w:color="auto"/>
                      </w:divBdr>
                      <w:divsChild>
                        <w:div w:id="1751585695">
                          <w:marLeft w:val="0"/>
                          <w:marRight w:val="0"/>
                          <w:marTop w:val="0"/>
                          <w:marBottom w:val="0"/>
                          <w:divBdr>
                            <w:top w:val="none" w:sz="0" w:space="0" w:color="auto"/>
                            <w:left w:val="none" w:sz="0" w:space="0" w:color="auto"/>
                            <w:bottom w:val="none" w:sz="0" w:space="0" w:color="auto"/>
                            <w:right w:val="none" w:sz="0" w:space="0" w:color="auto"/>
                          </w:divBdr>
                          <w:divsChild>
                            <w:div w:id="752552887">
                              <w:marLeft w:val="0"/>
                              <w:marRight w:val="0"/>
                              <w:marTop w:val="0"/>
                              <w:marBottom w:val="0"/>
                              <w:divBdr>
                                <w:top w:val="none" w:sz="0" w:space="0" w:color="auto"/>
                                <w:left w:val="none" w:sz="0" w:space="0" w:color="auto"/>
                                <w:bottom w:val="none" w:sz="0" w:space="0" w:color="auto"/>
                                <w:right w:val="none" w:sz="0" w:space="0" w:color="auto"/>
                              </w:divBdr>
                              <w:divsChild>
                                <w:div w:id="1689522965">
                                  <w:marLeft w:val="0"/>
                                  <w:marRight w:val="0"/>
                                  <w:marTop w:val="0"/>
                                  <w:marBottom w:val="0"/>
                                  <w:divBdr>
                                    <w:top w:val="none" w:sz="0" w:space="0" w:color="auto"/>
                                    <w:left w:val="none" w:sz="0" w:space="0" w:color="auto"/>
                                    <w:bottom w:val="none" w:sz="0" w:space="0" w:color="auto"/>
                                    <w:right w:val="none" w:sz="0" w:space="0" w:color="auto"/>
                                  </w:divBdr>
                                  <w:divsChild>
                                    <w:div w:id="739909276">
                                      <w:marLeft w:val="0"/>
                                      <w:marRight w:val="0"/>
                                      <w:marTop w:val="0"/>
                                      <w:marBottom w:val="0"/>
                                      <w:divBdr>
                                        <w:top w:val="none" w:sz="0" w:space="0" w:color="auto"/>
                                        <w:left w:val="none" w:sz="0" w:space="0" w:color="auto"/>
                                        <w:bottom w:val="none" w:sz="0" w:space="0" w:color="auto"/>
                                        <w:right w:val="none" w:sz="0" w:space="0" w:color="auto"/>
                                      </w:divBdr>
                                      <w:divsChild>
                                        <w:div w:id="1569878178">
                                          <w:marLeft w:val="0"/>
                                          <w:marRight w:val="0"/>
                                          <w:marTop w:val="0"/>
                                          <w:marBottom w:val="0"/>
                                          <w:divBdr>
                                            <w:top w:val="none" w:sz="0" w:space="0" w:color="auto"/>
                                            <w:left w:val="none" w:sz="0" w:space="0" w:color="auto"/>
                                            <w:bottom w:val="none" w:sz="0" w:space="0" w:color="auto"/>
                                            <w:right w:val="none" w:sz="0" w:space="0" w:color="auto"/>
                                          </w:divBdr>
                                          <w:divsChild>
                                            <w:div w:id="2022925104">
                                              <w:marLeft w:val="0"/>
                                              <w:marRight w:val="0"/>
                                              <w:marTop w:val="0"/>
                                              <w:marBottom w:val="0"/>
                                              <w:divBdr>
                                                <w:top w:val="none" w:sz="0" w:space="0" w:color="auto"/>
                                                <w:left w:val="none" w:sz="0" w:space="0" w:color="auto"/>
                                                <w:bottom w:val="none" w:sz="0" w:space="0" w:color="auto"/>
                                                <w:right w:val="none" w:sz="0" w:space="0" w:color="auto"/>
                                              </w:divBdr>
                                              <w:divsChild>
                                                <w:div w:id="1494881234">
                                                  <w:marLeft w:val="0"/>
                                                  <w:marRight w:val="0"/>
                                                  <w:marTop w:val="0"/>
                                                  <w:marBottom w:val="0"/>
                                                  <w:divBdr>
                                                    <w:top w:val="none" w:sz="0" w:space="0" w:color="auto"/>
                                                    <w:left w:val="none" w:sz="0" w:space="0" w:color="auto"/>
                                                    <w:bottom w:val="none" w:sz="0" w:space="0" w:color="auto"/>
                                                    <w:right w:val="none" w:sz="0" w:space="0" w:color="auto"/>
                                                  </w:divBdr>
                                                  <w:divsChild>
                                                    <w:div w:id="271524065">
                                                      <w:marLeft w:val="0"/>
                                                      <w:marRight w:val="0"/>
                                                      <w:marTop w:val="0"/>
                                                      <w:marBottom w:val="0"/>
                                                      <w:divBdr>
                                                        <w:top w:val="none" w:sz="0" w:space="0" w:color="auto"/>
                                                        <w:left w:val="none" w:sz="0" w:space="0" w:color="auto"/>
                                                        <w:bottom w:val="none" w:sz="0" w:space="0" w:color="auto"/>
                                                        <w:right w:val="none" w:sz="0" w:space="0" w:color="auto"/>
                                                      </w:divBdr>
                                                      <w:divsChild>
                                                        <w:div w:id="720639952">
                                                          <w:marLeft w:val="0"/>
                                                          <w:marRight w:val="0"/>
                                                          <w:marTop w:val="0"/>
                                                          <w:marBottom w:val="0"/>
                                                          <w:divBdr>
                                                            <w:top w:val="none" w:sz="0" w:space="0" w:color="auto"/>
                                                            <w:left w:val="none" w:sz="0" w:space="0" w:color="auto"/>
                                                            <w:bottom w:val="none" w:sz="0" w:space="0" w:color="auto"/>
                                                            <w:right w:val="none" w:sz="0" w:space="0" w:color="auto"/>
                                                          </w:divBdr>
                                                          <w:divsChild>
                                                            <w:div w:id="345518648">
                                                              <w:marLeft w:val="0"/>
                                                              <w:marRight w:val="0"/>
                                                              <w:marTop w:val="0"/>
                                                              <w:marBottom w:val="0"/>
                                                              <w:divBdr>
                                                                <w:top w:val="none" w:sz="0" w:space="0" w:color="auto"/>
                                                                <w:left w:val="none" w:sz="0" w:space="0" w:color="auto"/>
                                                                <w:bottom w:val="none" w:sz="0" w:space="0" w:color="auto"/>
                                                                <w:right w:val="none" w:sz="0" w:space="0" w:color="auto"/>
                                                              </w:divBdr>
                                                              <w:divsChild>
                                                                <w:div w:id="2015523911">
                                                                  <w:marLeft w:val="0"/>
                                                                  <w:marRight w:val="0"/>
                                                                  <w:marTop w:val="0"/>
                                                                  <w:marBottom w:val="0"/>
                                                                  <w:divBdr>
                                                                    <w:top w:val="none" w:sz="0" w:space="0" w:color="auto"/>
                                                                    <w:left w:val="none" w:sz="0" w:space="0" w:color="auto"/>
                                                                    <w:bottom w:val="none" w:sz="0" w:space="0" w:color="auto"/>
                                                                    <w:right w:val="none" w:sz="0" w:space="0" w:color="auto"/>
                                                                  </w:divBdr>
                                                                </w:div>
                                                                <w:div w:id="18714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1817363">
      <w:bodyDiv w:val="1"/>
      <w:marLeft w:val="0"/>
      <w:marRight w:val="0"/>
      <w:marTop w:val="0"/>
      <w:marBottom w:val="0"/>
      <w:divBdr>
        <w:top w:val="none" w:sz="0" w:space="0" w:color="auto"/>
        <w:left w:val="none" w:sz="0" w:space="0" w:color="auto"/>
        <w:bottom w:val="none" w:sz="0" w:space="0" w:color="auto"/>
        <w:right w:val="none" w:sz="0" w:space="0" w:color="auto"/>
      </w:divBdr>
      <w:divsChild>
        <w:div w:id="315301227">
          <w:marLeft w:val="0"/>
          <w:marRight w:val="0"/>
          <w:marTop w:val="0"/>
          <w:marBottom w:val="0"/>
          <w:divBdr>
            <w:top w:val="none" w:sz="0" w:space="0" w:color="auto"/>
            <w:left w:val="none" w:sz="0" w:space="0" w:color="auto"/>
            <w:bottom w:val="none" w:sz="0" w:space="0" w:color="auto"/>
            <w:right w:val="none" w:sz="0" w:space="0" w:color="auto"/>
          </w:divBdr>
          <w:divsChild>
            <w:div w:id="1697466654">
              <w:marLeft w:val="0"/>
              <w:marRight w:val="0"/>
              <w:marTop w:val="0"/>
              <w:marBottom w:val="0"/>
              <w:divBdr>
                <w:top w:val="none" w:sz="0" w:space="0" w:color="auto"/>
                <w:left w:val="none" w:sz="0" w:space="0" w:color="auto"/>
                <w:bottom w:val="none" w:sz="0" w:space="0" w:color="auto"/>
                <w:right w:val="none" w:sz="0" w:space="0" w:color="auto"/>
              </w:divBdr>
              <w:divsChild>
                <w:div w:id="967588407">
                  <w:marLeft w:val="0"/>
                  <w:marRight w:val="0"/>
                  <w:marTop w:val="0"/>
                  <w:marBottom w:val="0"/>
                  <w:divBdr>
                    <w:top w:val="none" w:sz="0" w:space="0" w:color="auto"/>
                    <w:left w:val="none" w:sz="0" w:space="0" w:color="auto"/>
                    <w:bottom w:val="none" w:sz="0" w:space="0" w:color="auto"/>
                    <w:right w:val="none" w:sz="0" w:space="0" w:color="auto"/>
                  </w:divBdr>
                  <w:divsChild>
                    <w:div w:id="100222872">
                      <w:marLeft w:val="0"/>
                      <w:marRight w:val="0"/>
                      <w:marTop w:val="0"/>
                      <w:marBottom w:val="0"/>
                      <w:divBdr>
                        <w:top w:val="none" w:sz="0" w:space="0" w:color="auto"/>
                        <w:left w:val="none" w:sz="0" w:space="0" w:color="auto"/>
                        <w:bottom w:val="none" w:sz="0" w:space="0" w:color="auto"/>
                        <w:right w:val="none" w:sz="0" w:space="0" w:color="auto"/>
                      </w:divBdr>
                      <w:divsChild>
                        <w:div w:id="1745368398">
                          <w:marLeft w:val="0"/>
                          <w:marRight w:val="0"/>
                          <w:marTop w:val="0"/>
                          <w:marBottom w:val="0"/>
                          <w:divBdr>
                            <w:top w:val="none" w:sz="0" w:space="0" w:color="auto"/>
                            <w:left w:val="none" w:sz="0" w:space="0" w:color="auto"/>
                            <w:bottom w:val="none" w:sz="0" w:space="0" w:color="auto"/>
                            <w:right w:val="none" w:sz="0" w:space="0" w:color="auto"/>
                          </w:divBdr>
                          <w:divsChild>
                            <w:div w:id="2142338793">
                              <w:marLeft w:val="0"/>
                              <w:marRight w:val="0"/>
                              <w:marTop w:val="0"/>
                              <w:marBottom w:val="0"/>
                              <w:divBdr>
                                <w:top w:val="none" w:sz="0" w:space="0" w:color="auto"/>
                                <w:left w:val="none" w:sz="0" w:space="0" w:color="auto"/>
                                <w:bottom w:val="none" w:sz="0" w:space="0" w:color="auto"/>
                                <w:right w:val="none" w:sz="0" w:space="0" w:color="auto"/>
                              </w:divBdr>
                              <w:divsChild>
                                <w:div w:id="2092700690">
                                  <w:marLeft w:val="0"/>
                                  <w:marRight w:val="0"/>
                                  <w:marTop w:val="0"/>
                                  <w:marBottom w:val="0"/>
                                  <w:divBdr>
                                    <w:top w:val="none" w:sz="0" w:space="0" w:color="auto"/>
                                    <w:left w:val="none" w:sz="0" w:space="0" w:color="auto"/>
                                    <w:bottom w:val="none" w:sz="0" w:space="0" w:color="auto"/>
                                    <w:right w:val="none" w:sz="0" w:space="0" w:color="auto"/>
                                  </w:divBdr>
                                  <w:divsChild>
                                    <w:div w:id="1976720480">
                                      <w:marLeft w:val="0"/>
                                      <w:marRight w:val="0"/>
                                      <w:marTop w:val="0"/>
                                      <w:marBottom w:val="0"/>
                                      <w:divBdr>
                                        <w:top w:val="none" w:sz="0" w:space="0" w:color="auto"/>
                                        <w:left w:val="none" w:sz="0" w:space="0" w:color="auto"/>
                                        <w:bottom w:val="none" w:sz="0" w:space="0" w:color="auto"/>
                                        <w:right w:val="none" w:sz="0" w:space="0" w:color="auto"/>
                                      </w:divBdr>
                                      <w:divsChild>
                                        <w:div w:id="378018821">
                                          <w:marLeft w:val="0"/>
                                          <w:marRight w:val="0"/>
                                          <w:marTop w:val="0"/>
                                          <w:marBottom w:val="0"/>
                                          <w:divBdr>
                                            <w:top w:val="none" w:sz="0" w:space="0" w:color="auto"/>
                                            <w:left w:val="none" w:sz="0" w:space="0" w:color="auto"/>
                                            <w:bottom w:val="none" w:sz="0" w:space="0" w:color="auto"/>
                                            <w:right w:val="none" w:sz="0" w:space="0" w:color="auto"/>
                                          </w:divBdr>
                                          <w:divsChild>
                                            <w:div w:id="1282615316">
                                              <w:marLeft w:val="0"/>
                                              <w:marRight w:val="0"/>
                                              <w:marTop w:val="0"/>
                                              <w:marBottom w:val="0"/>
                                              <w:divBdr>
                                                <w:top w:val="none" w:sz="0" w:space="0" w:color="auto"/>
                                                <w:left w:val="none" w:sz="0" w:space="0" w:color="auto"/>
                                                <w:bottom w:val="none" w:sz="0" w:space="0" w:color="auto"/>
                                                <w:right w:val="none" w:sz="0" w:space="0" w:color="auto"/>
                                              </w:divBdr>
                                              <w:divsChild>
                                                <w:div w:id="1132672606">
                                                  <w:marLeft w:val="0"/>
                                                  <w:marRight w:val="0"/>
                                                  <w:marTop w:val="0"/>
                                                  <w:marBottom w:val="0"/>
                                                  <w:divBdr>
                                                    <w:top w:val="none" w:sz="0" w:space="0" w:color="auto"/>
                                                    <w:left w:val="none" w:sz="0" w:space="0" w:color="auto"/>
                                                    <w:bottom w:val="none" w:sz="0" w:space="0" w:color="auto"/>
                                                    <w:right w:val="none" w:sz="0" w:space="0" w:color="auto"/>
                                                  </w:divBdr>
                                                  <w:divsChild>
                                                    <w:div w:id="133986908">
                                                      <w:marLeft w:val="0"/>
                                                      <w:marRight w:val="0"/>
                                                      <w:marTop w:val="0"/>
                                                      <w:marBottom w:val="0"/>
                                                      <w:divBdr>
                                                        <w:top w:val="none" w:sz="0" w:space="0" w:color="auto"/>
                                                        <w:left w:val="none" w:sz="0" w:space="0" w:color="auto"/>
                                                        <w:bottom w:val="none" w:sz="0" w:space="0" w:color="auto"/>
                                                        <w:right w:val="none" w:sz="0" w:space="0" w:color="auto"/>
                                                      </w:divBdr>
                                                      <w:divsChild>
                                                        <w:div w:id="2042508028">
                                                          <w:marLeft w:val="0"/>
                                                          <w:marRight w:val="0"/>
                                                          <w:marTop w:val="0"/>
                                                          <w:marBottom w:val="0"/>
                                                          <w:divBdr>
                                                            <w:top w:val="none" w:sz="0" w:space="0" w:color="auto"/>
                                                            <w:left w:val="none" w:sz="0" w:space="0" w:color="auto"/>
                                                            <w:bottom w:val="none" w:sz="0" w:space="0" w:color="auto"/>
                                                            <w:right w:val="none" w:sz="0" w:space="0" w:color="auto"/>
                                                          </w:divBdr>
                                                          <w:divsChild>
                                                            <w:div w:id="1709799766">
                                                              <w:marLeft w:val="0"/>
                                                              <w:marRight w:val="0"/>
                                                              <w:marTop w:val="0"/>
                                                              <w:marBottom w:val="0"/>
                                                              <w:divBdr>
                                                                <w:top w:val="none" w:sz="0" w:space="0" w:color="auto"/>
                                                                <w:left w:val="none" w:sz="0" w:space="0" w:color="auto"/>
                                                                <w:bottom w:val="none" w:sz="0" w:space="0" w:color="auto"/>
                                                                <w:right w:val="none" w:sz="0" w:space="0" w:color="auto"/>
                                                              </w:divBdr>
                                                              <w:divsChild>
                                                                <w:div w:id="1312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11439623">
      <w:bodyDiv w:val="1"/>
      <w:marLeft w:val="0"/>
      <w:marRight w:val="0"/>
      <w:marTop w:val="0"/>
      <w:marBottom w:val="0"/>
      <w:divBdr>
        <w:top w:val="none" w:sz="0" w:space="0" w:color="auto"/>
        <w:left w:val="none" w:sz="0" w:space="0" w:color="auto"/>
        <w:bottom w:val="none" w:sz="0" w:space="0" w:color="auto"/>
        <w:right w:val="none" w:sz="0" w:space="0" w:color="auto"/>
      </w:divBdr>
      <w:divsChild>
        <w:div w:id="93283940">
          <w:marLeft w:val="0"/>
          <w:marRight w:val="0"/>
          <w:marTop w:val="0"/>
          <w:marBottom w:val="0"/>
          <w:divBdr>
            <w:top w:val="none" w:sz="0" w:space="0" w:color="auto"/>
            <w:left w:val="none" w:sz="0" w:space="0" w:color="auto"/>
            <w:bottom w:val="none" w:sz="0" w:space="0" w:color="auto"/>
            <w:right w:val="none" w:sz="0" w:space="0" w:color="auto"/>
          </w:divBdr>
          <w:divsChild>
            <w:div w:id="1969578955">
              <w:marLeft w:val="0"/>
              <w:marRight w:val="0"/>
              <w:marTop w:val="0"/>
              <w:marBottom w:val="0"/>
              <w:divBdr>
                <w:top w:val="none" w:sz="0" w:space="0" w:color="auto"/>
                <w:left w:val="none" w:sz="0" w:space="0" w:color="auto"/>
                <w:bottom w:val="none" w:sz="0" w:space="0" w:color="auto"/>
                <w:right w:val="none" w:sz="0" w:space="0" w:color="auto"/>
              </w:divBdr>
              <w:divsChild>
                <w:div w:id="2078238897">
                  <w:marLeft w:val="0"/>
                  <w:marRight w:val="0"/>
                  <w:marTop w:val="0"/>
                  <w:marBottom w:val="0"/>
                  <w:divBdr>
                    <w:top w:val="none" w:sz="0" w:space="0" w:color="auto"/>
                    <w:left w:val="none" w:sz="0" w:space="0" w:color="auto"/>
                    <w:bottom w:val="none" w:sz="0" w:space="0" w:color="auto"/>
                    <w:right w:val="none" w:sz="0" w:space="0" w:color="auto"/>
                  </w:divBdr>
                  <w:divsChild>
                    <w:div w:id="1978491630">
                      <w:marLeft w:val="0"/>
                      <w:marRight w:val="0"/>
                      <w:marTop w:val="0"/>
                      <w:marBottom w:val="0"/>
                      <w:divBdr>
                        <w:top w:val="none" w:sz="0" w:space="0" w:color="auto"/>
                        <w:left w:val="none" w:sz="0" w:space="0" w:color="auto"/>
                        <w:bottom w:val="none" w:sz="0" w:space="0" w:color="auto"/>
                        <w:right w:val="none" w:sz="0" w:space="0" w:color="auto"/>
                      </w:divBdr>
                      <w:divsChild>
                        <w:div w:id="1818298555">
                          <w:marLeft w:val="0"/>
                          <w:marRight w:val="0"/>
                          <w:marTop w:val="0"/>
                          <w:marBottom w:val="0"/>
                          <w:divBdr>
                            <w:top w:val="none" w:sz="0" w:space="0" w:color="auto"/>
                            <w:left w:val="none" w:sz="0" w:space="0" w:color="auto"/>
                            <w:bottom w:val="none" w:sz="0" w:space="0" w:color="auto"/>
                            <w:right w:val="none" w:sz="0" w:space="0" w:color="auto"/>
                          </w:divBdr>
                          <w:divsChild>
                            <w:div w:id="1246958356">
                              <w:marLeft w:val="0"/>
                              <w:marRight w:val="0"/>
                              <w:marTop w:val="0"/>
                              <w:marBottom w:val="0"/>
                              <w:divBdr>
                                <w:top w:val="none" w:sz="0" w:space="0" w:color="auto"/>
                                <w:left w:val="none" w:sz="0" w:space="0" w:color="auto"/>
                                <w:bottom w:val="none" w:sz="0" w:space="0" w:color="auto"/>
                                <w:right w:val="none" w:sz="0" w:space="0" w:color="auto"/>
                              </w:divBdr>
                              <w:divsChild>
                                <w:div w:id="1160929312">
                                  <w:marLeft w:val="0"/>
                                  <w:marRight w:val="0"/>
                                  <w:marTop w:val="0"/>
                                  <w:marBottom w:val="0"/>
                                  <w:divBdr>
                                    <w:top w:val="none" w:sz="0" w:space="0" w:color="auto"/>
                                    <w:left w:val="none" w:sz="0" w:space="0" w:color="auto"/>
                                    <w:bottom w:val="none" w:sz="0" w:space="0" w:color="auto"/>
                                    <w:right w:val="none" w:sz="0" w:space="0" w:color="auto"/>
                                  </w:divBdr>
                                  <w:divsChild>
                                    <w:div w:id="1009722162">
                                      <w:marLeft w:val="0"/>
                                      <w:marRight w:val="0"/>
                                      <w:marTop w:val="0"/>
                                      <w:marBottom w:val="0"/>
                                      <w:divBdr>
                                        <w:top w:val="none" w:sz="0" w:space="0" w:color="auto"/>
                                        <w:left w:val="none" w:sz="0" w:space="0" w:color="auto"/>
                                        <w:bottom w:val="none" w:sz="0" w:space="0" w:color="auto"/>
                                        <w:right w:val="none" w:sz="0" w:space="0" w:color="auto"/>
                                      </w:divBdr>
                                      <w:divsChild>
                                        <w:div w:id="1661107564">
                                          <w:marLeft w:val="0"/>
                                          <w:marRight w:val="0"/>
                                          <w:marTop w:val="0"/>
                                          <w:marBottom w:val="0"/>
                                          <w:divBdr>
                                            <w:top w:val="none" w:sz="0" w:space="0" w:color="auto"/>
                                            <w:left w:val="none" w:sz="0" w:space="0" w:color="auto"/>
                                            <w:bottom w:val="none" w:sz="0" w:space="0" w:color="auto"/>
                                            <w:right w:val="none" w:sz="0" w:space="0" w:color="auto"/>
                                          </w:divBdr>
                                          <w:divsChild>
                                            <w:div w:id="1338968504">
                                              <w:marLeft w:val="0"/>
                                              <w:marRight w:val="0"/>
                                              <w:marTop w:val="0"/>
                                              <w:marBottom w:val="0"/>
                                              <w:divBdr>
                                                <w:top w:val="none" w:sz="0" w:space="0" w:color="auto"/>
                                                <w:left w:val="none" w:sz="0" w:space="0" w:color="auto"/>
                                                <w:bottom w:val="none" w:sz="0" w:space="0" w:color="auto"/>
                                                <w:right w:val="none" w:sz="0" w:space="0" w:color="auto"/>
                                              </w:divBdr>
                                              <w:divsChild>
                                                <w:div w:id="856963515">
                                                  <w:marLeft w:val="0"/>
                                                  <w:marRight w:val="0"/>
                                                  <w:marTop w:val="0"/>
                                                  <w:marBottom w:val="0"/>
                                                  <w:divBdr>
                                                    <w:top w:val="none" w:sz="0" w:space="0" w:color="auto"/>
                                                    <w:left w:val="none" w:sz="0" w:space="0" w:color="auto"/>
                                                    <w:bottom w:val="none" w:sz="0" w:space="0" w:color="auto"/>
                                                    <w:right w:val="none" w:sz="0" w:space="0" w:color="auto"/>
                                                  </w:divBdr>
                                                  <w:divsChild>
                                                    <w:div w:id="1278872298">
                                                      <w:marLeft w:val="0"/>
                                                      <w:marRight w:val="0"/>
                                                      <w:marTop w:val="0"/>
                                                      <w:marBottom w:val="0"/>
                                                      <w:divBdr>
                                                        <w:top w:val="none" w:sz="0" w:space="0" w:color="auto"/>
                                                        <w:left w:val="none" w:sz="0" w:space="0" w:color="auto"/>
                                                        <w:bottom w:val="none" w:sz="0" w:space="0" w:color="auto"/>
                                                        <w:right w:val="none" w:sz="0" w:space="0" w:color="auto"/>
                                                      </w:divBdr>
                                                      <w:divsChild>
                                                        <w:div w:id="772633260">
                                                          <w:marLeft w:val="0"/>
                                                          <w:marRight w:val="0"/>
                                                          <w:marTop w:val="0"/>
                                                          <w:marBottom w:val="0"/>
                                                          <w:divBdr>
                                                            <w:top w:val="none" w:sz="0" w:space="0" w:color="auto"/>
                                                            <w:left w:val="none" w:sz="0" w:space="0" w:color="auto"/>
                                                            <w:bottom w:val="none" w:sz="0" w:space="0" w:color="auto"/>
                                                            <w:right w:val="none" w:sz="0" w:space="0" w:color="auto"/>
                                                          </w:divBdr>
                                                          <w:divsChild>
                                                            <w:div w:id="1200824687">
                                                              <w:marLeft w:val="0"/>
                                                              <w:marRight w:val="0"/>
                                                              <w:marTop w:val="0"/>
                                                              <w:marBottom w:val="0"/>
                                                              <w:divBdr>
                                                                <w:top w:val="none" w:sz="0" w:space="0" w:color="auto"/>
                                                                <w:left w:val="none" w:sz="0" w:space="0" w:color="auto"/>
                                                                <w:bottom w:val="none" w:sz="0" w:space="0" w:color="auto"/>
                                                                <w:right w:val="none" w:sz="0" w:space="0" w:color="auto"/>
                                                              </w:divBdr>
                                                              <w:divsChild>
                                                                <w:div w:id="20201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ktofrank.com/drug/cannab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lktofrank.com/drug/coca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lktofrank.com/drug/ecstasy"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13</cp:revision>
  <cp:lastPrinted>2013-10-24T12:23:00Z</cp:lastPrinted>
  <dcterms:created xsi:type="dcterms:W3CDTF">2013-10-14T12:36:00Z</dcterms:created>
  <dcterms:modified xsi:type="dcterms:W3CDTF">2013-11-05T15:56:00Z</dcterms:modified>
</cp:coreProperties>
</file>