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4A" w:rsidRPr="00062B25" w:rsidRDefault="0057274A" w:rsidP="0057274A">
      <w:pPr>
        <w:rPr>
          <w:rFonts w:ascii="Cambria" w:hAnsi="Cambria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062B25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57274A" w:rsidRPr="00062B25" w:rsidRDefault="0057274A" w:rsidP="0057274A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062B25">
        <w:rPr>
          <w:rFonts w:ascii="Cambria" w:hAnsi="Cambria" w:cs="Arial"/>
          <w:b/>
          <w:color w:val="000000" w:themeColor="text1"/>
          <w:sz w:val="28"/>
          <w:szCs w:val="28"/>
        </w:rPr>
        <w:t xml:space="preserve">Session Three:  </w:t>
      </w:r>
      <w:r w:rsidR="00A74E89">
        <w:rPr>
          <w:rFonts w:ascii="Cambria" w:hAnsi="Cambria" w:cs="Arial"/>
          <w:b/>
          <w:color w:val="000000" w:themeColor="text1"/>
          <w:sz w:val="28"/>
          <w:szCs w:val="28"/>
        </w:rPr>
        <w:t>CRUNCH MOMENTS</w:t>
      </w:r>
    </w:p>
    <w:p w:rsidR="0057274A" w:rsidRPr="00062B25" w:rsidRDefault="0057274A" w:rsidP="0057274A">
      <w:pPr>
        <w:rPr>
          <w:rFonts w:ascii="Cambria" w:hAnsi="Cambria" w:cs="Arial"/>
          <w:color w:val="000000" w:themeColor="text1"/>
          <w:sz w:val="28"/>
          <w:szCs w:val="28"/>
        </w:rPr>
      </w:pPr>
      <w:r w:rsidRPr="00062B25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Ind w:w="959" w:type="dxa"/>
        <w:tblLook w:val="04A0"/>
      </w:tblPr>
      <w:tblGrid>
        <w:gridCol w:w="1843"/>
        <w:gridCol w:w="6440"/>
      </w:tblGrid>
      <w:tr w:rsidR="0057274A" w:rsidRPr="00062B25" w:rsidTr="00401BE1">
        <w:trPr>
          <w:cnfStyle w:val="100000000000"/>
        </w:trPr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22C3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57274A" w:rsidRPr="00062B25" w:rsidRDefault="0057274A" w:rsidP="00EB7B0B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62B2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This session</w:t>
            </w:r>
            <w:r w:rsidR="00EB7B0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 through film clips and group work,</w:t>
            </w:r>
            <w:r w:rsidRPr="00062B2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will give young people the opportunity to </w:t>
            </w:r>
            <w:r w:rsidR="00EB7B0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consider how</w:t>
            </w:r>
            <w:r w:rsidR="00A7213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EB7B0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to </w:t>
            </w:r>
            <w:r w:rsidR="00A7213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mak</w:t>
            </w:r>
            <w:r w:rsidR="00EB7B0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e</w:t>
            </w:r>
            <w:r w:rsidR="00A7213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decisions within </w:t>
            </w:r>
            <w:r w:rsidRPr="00062B2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friendships / relationships to reduce harm.</w:t>
            </w:r>
          </w:p>
          <w:p w:rsidR="0057274A" w:rsidRPr="00062B25" w:rsidRDefault="0057274A" w:rsidP="00A74E89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57274A" w:rsidRPr="00062B25" w:rsidTr="00401BE1">
        <w:trPr>
          <w:cnfStyle w:val="000000100000"/>
        </w:trPr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57274A" w:rsidRPr="00062B25" w:rsidRDefault="0057274A" w:rsidP="00A74E8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57274A" w:rsidRPr="00062B25" w:rsidTr="00401BE1">
        <w:tc>
          <w:tcPr>
            <w:cnfStyle w:val="001000000000"/>
            <w:tcW w:w="1843" w:type="dxa"/>
          </w:tcPr>
          <w:p w:rsidR="0024606E" w:rsidRDefault="0057274A" w:rsidP="00A74E89">
            <w:pPr>
              <w:rPr>
                <w:rFonts w:ascii="Cambria" w:hAnsi="Cambria" w:cs="Arial"/>
                <w:sz w:val="24"/>
                <w:szCs w:val="24"/>
              </w:rPr>
            </w:pPr>
            <w:r w:rsidRPr="00D22C3C">
              <w:rPr>
                <w:rFonts w:ascii="Cambria" w:hAnsi="Cambria" w:cs="Arial"/>
                <w:sz w:val="24"/>
                <w:szCs w:val="24"/>
              </w:rPr>
              <w:t xml:space="preserve">LEARNING </w:t>
            </w:r>
          </w:p>
          <w:p w:rsidR="0057274A" w:rsidRPr="00D22C3C" w:rsidRDefault="0024606E" w:rsidP="00A74E89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OBJECTIVES</w:t>
            </w:r>
            <w:r w:rsidR="0057274A" w:rsidRPr="00D22C3C">
              <w:rPr>
                <w:rFonts w:ascii="Cambria" w:hAnsi="Cambria" w:cs="Arial"/>
                <w:sz w:val="24"/>
                <w:szCs w:val="24"/>
              </w:rPr>
              <w:t>:</w:t>
            </w:r>
          </w:p>
          <w:p w:rsidR="0057274A" w:rsidRPr="00D22C3C" w:rsidRDefault="0057274A" w:rsidP="00A74E8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57274A" w:rsidRDefault="0057274A" w:rsidP="00A74E89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</w:p>
          <w:p w:rsidR="0024606E" w:rsidRDefault="0024606E" w:rsidP="00A74E89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807681" w:rsidRPr="003F1BAE" w:rsidRDefault="00B707A0" w:rsidP="009706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3F1BAE">
              <w:rPr>
                <w:rFonts w:ascii="Cambria" w:hAnsi="Cambria" w:cs="Arial"/>
                <w:sz w:val="24"/>
                <w:szCs w:val="24"/>
              </w:rPr>
              <w:t>Recognise and manage positive influences and negative pressures</w:t>
            </w:r>
          </w:p>
          <w:p w:rsidR="00807681" w:rsidRPr="003F1BAE" w:rsidRDefault="00B707A0" w:rsidP="009706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3F1BAE">
              <w:rPr>
                <w:rFonts w:ascii="Cambria" w:hAnsi="Cambria" w:cs="Arial"/>
                <w:sz w:val="24"/>
                <w:szCs w:val="24"/>
              </w:rPr>
              <w:t>Recognise alternatives and both long and short term consequences when making decisions</w:t>
            </w:r>
          </w:p>
          <w:p w:rsidR="00807681" w:rsidRPr="003F1BAE" w:rsidRDefault="00B707A0" w:rsidP="009706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3F1BAE">
              <w:rPr>
                <w:rFonts w:ascii="Cambria" w:hAnsi="Cambria" w:cs="Arial"/>
                <w:sz w:val="24"/>
                <w:szCs w:val="24"/>
              </w:rPr>
              <w:t>Assess risks relating to sexual activity, drug misuse and drinking alcohol</w:t>
            </w:r>
          </w:p>
          <w:p w:rsidR="0024606E" w:rsidRDefault="0024606E" w:rsidP="00A74E89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807681" w:rsidRPr="003F1BAE" w:rsidRDefault="00B707A0" w:rsidP="00970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3F1BAE">
              <w:rPr>
                <w:rFonts w:ascii="Cambria" w:hAnsi="Cambria" w:cs="Arial"/>
                <w:sz w:val="24"/>
                <w:szCs w:val="24"/>
              </w:rPr>
              <w:t>Know the basic facts about illegal substances and alcohol</w:t>
            </w:r>
          </w:p>
          <w:p w:rsidR="0024606E" w:rsidRPr="00062B25" w:rsidRDefault="0024606E" w:rsidP="00A74E89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</w:t>
            </w:r>
          </w:p>
          <w:p w:rsidR="00807681" w:rsidRDefault="00B707A0" w:rsidP="00970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Consider the personal cost of risk taking including the effects on other people's lives</w:t>
            </w:r>
          </w:p>
          <w:p w:rsidR="00807681" w:rsidRPr="00970648" w:rsidRDefault="00B707A0" w:rsidP="00970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Consider the benefits and costs of trusting other people </w:t>
            </w:r>
          </w:p>
        </w:tc>
      </w:tr>
      <w:tr w:rsidR="0057274A" w:rsidRPr="00062B25" w:rsidTr="00401BE1">
        <w:trPr>
          <w:cnfStyle w:val="000000100000"/>
        </w:trPr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57274A" w:rsidRPr="00062B25" w:rsidRDefault="0057274A" w:rsidP="00A74E8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57274A" w:rsidRPr="00062B25" w:rsidTr="00401BE1"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22C3C">
              <w:rPr>
                <w:rFonts w:ascii="Cambria" w:hAnsi="Cambria"/>
                <w:sz w:val="24"/>
                <w:szCs w:val="24"/>
              </w:rPr>
              <w:t>PSHE Key Concepts</w:t>
            </w:r>
          </w:p>
        </w:tc>
        <w:tc>
          <w:tcPr>
            <w:tcW w:w="6440" w:type="dxa"/>
          </w:tcPr>
          <w:p w:rsidR="0057274A" w:rsidRPr="00062B25" w:rsidRDefault="0057274A" w:rsidP="00A74E89">
            <w:pPr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affects confidence and self esteem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associated with family and friendships</w:t>
            </w:r>
          </w:p>
          <w:p w:rsidR="004660B8" w:rsidRDefault="004660B8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4660B8" w:rsidRDefault="004660B8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57274A" w:rsidRPr="00062B25" w:rsidRDefault="0057274A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 xml:space="preserve">Recognising that healthy lifestyles and the well being </w:t>
            </w:r>
            <w:r w:rsidRPr="00062B25">
              <w:rPr>
                <w:rFonts w:ascii="Cambria" w:hAnsi="Cambria"/>
                <w:sz w:val="24"/>
                <w:szCs w:val="24"/>
              </w:rPr>
              <w:lastRenderedPageBreak/>
              <w:t>of self and others depend on information and making responsible choices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D22C3C" w:rsidRDefault="00D22C3C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57274A" w:rsidRPr="00062B25" w:rsidRDefault="0057274A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D22C3C" w:rsidRDefault="00D22C3C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57274A" w:rsidRPr="00062B25" w:rsidRDefault="0057274A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that people have multiple roles and responsibilities in society and that making positive relationships and c</w:t>
            </w:r>
            <w:r w:rsidR="00D22C3C">
              <w:rPr>
                <w:rFonts w:ascii="Cambria" w:hAnsi="Cambria"/>
                <w:sz w:val="24"/>
                <w:szCs w:val="24"/>
              </w:rPr>
              <w:t xml:space="preserve">ontributing to groups' teams and </w:t>
            </w:r>
            <w:r w:rsidRPr="00062B25">
              <w:rPr>
                <w:rFonts w:ascii="Cambria" w:hAnsi="Cambria"/>
                <w:sz w:val="24"/>
                <w:szCs w:val="24"/>
              </w:rPr>
              <w:t>communities is important.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062B25">
              <w:rPr>
                <w:rFonts w:ascii="Cambria" w:hAnsi="Cambria"/>
                <w:sz w:val="24"/>
                <w:szCs w:val="24"/>
              </w:rPr>
              <w:br/>
            </w:r>
          </w:p>
          <w:p w:rsidR="0057274A" w:rsidRPr="00062B25" w:rsidRDefault="0057274A" w:rsidP="00A74E89">
            <w:pPr>
              <w:ind w:left="360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Diversity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062B25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57274A" w:rsidRPr="00062B25" w:rsidRDefault="0057274A" w:rsidP="00A74E8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57274A" w:rsidRPr="00062B25" w:rsidTr="00401BE1">
        <w:trPr>
          <w:cnfStyle w:val="000000100000"/>
        </w:trPr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57274A" w:rsidRPr="00062B25" w:rsidRDefault="0057274A" w:rsidP="00A74E8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57274A" w:rsidRPr="00062B25" w:rsidTr="00401BE1"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D22C3C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57274A" w:rsidRPr="00D22C3C" w:rsidRDefault="0057274A" w:rsidP="00A74E89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57274A" w:rsidRPr="00D22C3C" w:rsidRDefault="0057274A" w:rsidP="00A74E8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57274A" w:rsidRPr="00062B25" w:rsidRDefault="0057274A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57274A" w:rsidRPr="00062B25" w:rsidRDefault="0057274A" w:rsidP="00A74E89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57274A" w:rsidRPr="00062B25" w:rsidRDefault="0057274A" w:rsidP="00A74E89">
            <w:pPr>
              <w:pStyle w:val="ListParagraph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062B2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57274A" w:rsidRPr="00062B25" w:rsidRDefault="0057274A" w:rsidP="005727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062B25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57274A" w:rsidRPr="00062B25" w:rsidRDefault="0057274A" w:rsidP="00A74E89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57274A" w:rsidTr="00401BE1">
        <w:trPr>
          <w:cnfStyle w:val="000000100000"/>
        </w:trPr>
        <w:tc>
          <w:tcPr>
            <w:cnfStyle w:val="001000000000"/>
            <w:tcW w:w="1843" w:type="dxa"/>
          </w:tcPr>
          <w:p w:rsidR="0057274A" w:rsidRPr="00D22C3C" w:rsidRDefault="0057274A" w:rsidP="00A74E8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57274A" w:rsidRPr="007C21F8" w:rsidRDefault="0057274A" w:rsidP="00A74E89">
            <w:pPr>
              <w:pStyle w:val="ListParagraph"/>
              <w:cnfStyle w:val="0000001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17249" w:rsidRPr="0057274A" w:rsidRDefault="00517249" w:rsidP="0057274A">
      <w:pPr>
        <w:rPr>
          <w:szCs w:val="24"/>
        </w:rPr>
      </w:pPr>
    </w:p>
    <w:sectPr w:rsidR="00517249" w:rsidRPr="0057274A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89" w:rsidRDefault="00A74E89" w:rsidP="00F70FC2">
      <w:pPr>
        <w:spacing w:after="0" w:line="240" w:lineRule="auto"/>
      </w:pPr>
      <w:r>
        <w:separator/>
      </w:r>
    </w:p>
  </w:endnote>
  <w:endnote w:type="continuationSeparator" w:id="0">
    <w:p w:rsidR="00A74E89" w:rsidRDefault="00A74E89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98" w:rsidRDefault="008A62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89" w:rsidRDefault="00A74E89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98" w:rsidRDefault="008A62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89" w:rsidRDefault="00A74E89" w:rsidP="00F70FC2">
      <w:pPr>
        <w:spacing w:after="0" w:line="240" w:lineRule="auto"/>
      </w:pPr>
      <w:r>
        <w:separator/>
      </w:r>
    </w:p>
  </w:footnote>
  <w:footnote w:type="continuationSeparator" w:id="0">
    <w:p w:rsidR="00A74E89" w:rsidRDefault="00A74E89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98" w:rsidRDefault="008A62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89" w:rsidRDefault="00DE7272">
    <w:pPr>
      <w:pStyle w:val="Header"/>
    </w:pPr>
    <w:sdt>
      <w:sdtPr>
        <w:id w:val="5348766"/>
        <w:docPartObj>
          <w:docPartGallery w:val="Page Numbers (Margins)"/>
          <w:docPartUnique/>
        </w:docPartObj>
      </w:sdtPr>
      <w:sdtContent>
        <w:r w:rsidRPr="00DE7272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8A6298" w:rsidRDefault="008A6298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3F1BAE" w:rsidRPr="003F1BAE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A74E89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98" w:rsidRDefault="008A62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134"/>
    <w:multiLevelType w:val="hybridMultilevel"/>
    <w:tmpl w:val="50FE8E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934"/>
    <w:multiLevelType w:val="hybridMultilevel"/>
    <w:tmpl w:val="7DFE17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62B25"/>
    <w:rsid w:val="001535C5"/>
    <w:rsid w:val="0024606E"/>
    <w:rsid w:val="002B147A"/>
    <w:rsid w:val="003A5F9C"/>
    <w:rsid w:val="003F1BAE"/>
    <w:rsid w:val="00401BE1"/>
    <w:rsid w:val="004660B8"/>
    <w:rsid w:val="004A7DE5"/>
    <w:rsid w:val="005141D0"/>
    <w:rsid w:val="00517249"/>
    <w:rsid w:val="0057274A"/>
    <w:rsid w:val="005F44F1"/>
    <w:rsid w:val="00807681"/>
    <w:rsid w:val="008A6298"/>
    <w:rsid w:val="008E6072"/>
    <w:rsid w:val="00942768"/>
    <w:rsid w:val="00952D49"/>
    <w:rsid w:val="00970648"/>
    <w:rsid w:val="00987A88"/>
    <w:rsid w:val="009B13E9"/>
    <w:rsid w:val="00A12B33"/>
    <w:rsid w:val="00A72130"/>
    <w:rsid w:val="00A74E89"/>
    <w:rsid w:val="00A97490"/>
    <w:rsid w:val="00AC1B08"/>
    <w:rsid w:val="00AD108E"/>
    <w:rsid w:val="00B707A0"/>
    <w:rsid w:val="00C80E6D"/>
    <w:rsid w:val="00D13C4B"/>
    <w:rsid w:val="00D22C3C"/>
    <w:rsid w:val="00D50D33"/>
    <w:rsid w:val="00D84E89"/>
    <w:rsid w:val="00DD7C50"/>
    <w:rsid w:val="00DE7087"/>
    <w:rsid w:val="00DE7272"/>
    <w:rsid w:val="00EB7B0B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7274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6</cp:revision>
  <cp:lastPrinted>2013-10-24T11:44:00Z</cp:lastPrinted>
  <dcterms:created xsi:type="dcterms:W3CDTF">2013-11-05T09:58:00Z</dcterms:created>
  <dcterms:modified xsi:type="dcterms:W3CDTF">2013-11-05T13:42:00Z</dcterms:modified>
</cp:coreProperties>
</file>